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72" w:rsidRPr="00B54EB7" w:rsidRDefault="00AC6272" w:rsidP="00AC6272">
      <w:pPr>
        <w:jc w:val="center"/>
        <w:rPr>
          <w:rFonts w:ascii="Times New Roman" w:hAnsi="Times New Roman"/>
          <w:sz w:val="24"/>
          <w:szCs w:val="24"/>
        </w:rPr>
      </w:pPr>
      <w:r w:rsidRPr="00B54EB7">
        <w:rPr>
          <w:rFonts w:ascii="Times New Roman" w:hAnsi="Times New Roman"/>
          <w:sz w:val="24"/>
          <w:szCs w:val="24"/>
        </w:rPr>
        <w:t>Zdenko Kodelja</w:t>
      </w:r>
    </w:p>
    <w:p w:rsidR="00AC6272" w:rsidRDefault="00AC6272" w:rsidP="00AC6272">
      <w:pPr>
        <w:jc w:val="center"/>
        <w:rPr>
          <w:rFonts w:ascii="Times New Roman" w:hAnsi="Times New Roman"/>
          <w:b/>
          <w:bCs/>
          <w:sz w:val="24"/>
          <w:szCs w:val="24"/>
        </w:rPr>
      </w:pPr>
      <w:r w:rsidRPr="00B54EB7">
        <w:rPr>
          <w:rFonts w:ascii="Times New Roman" w:hAnsi="Times New Roman"/>
          <w:b/>
          <w:bCs/>
          <w:sz w:val="24"/>
          <w:szCs w:val="24"/>
        </w:rPr>
        <w:t xml:space="preserve">HOW </w:t>
      </w:r>
      <w:r>
        <w:rPr>
          <w:rFonts w:ascii="Times New Roman" w:hAnsi="Times New Roman"/>
          <w:b/>
          <w:bCs/>
          <w:sz w:val="24"/>
          <w:szCs w:val="24"/>
        </w:rPr>
        <w:t xml:space="preserve">TO </w:t>
      </w:r>
      <w:r w:rsidRPr="00B54EB7">
        <w:rPr>
          <w:rFonts w:ascii="Times New Roman" w:hAnsi="Times New Roman"/>
          <w:b/>
          <w:bCs/>
          <w:sz w:val="24"/>
          <w:szCs w:val="24"/>
        </w:rPr>
        <w:t>UNDERST</w:t>
      </w:r>
      <w:r>
        <w:rPr>
          <w:rFonts w:ascii="Times New Roman" w:hAnsi="Times New Roman"/>
          <w:b/>
          <w:bCs/>
          <w:sz w:val="24"/>
          <w:szCs w:val="24"/>
        </w:rPr>
        <w:t>AND E</w:t>
      </w:r>
      <w:r w:rsidRPr="00B54EB7">
        <w:rPr>
          <w:rFonts w:ascii="Times New Roman" w:hAnsi="Times New Roman"/>
          <w:b/>
          <w:bCs/>
          <w:sz w:val="24"/>
          <w:szCs w:val="24"/>
        </w:rPr>
        <w:t>QUITY IN HIGHER EDUCATION?</w:t>
      </w:r>
    </w:p>
    <w:p w:rsidR="00AC6272" w:rsidRPr="000770E8" w:rsidRDefault="00AC6272" w:rsidP="00AC6272">
      <w:pPr>
        <w:jc w:val="center"/>
        <w:rPr>
          <w:rFonts w:ascii="Times New Roman" w:hAnsi="Times New Roman"/>
          <w:bCs/>
          <w:sz w:val="24"/>
          <w:szCs w:val="24"/>
        </w:rPr>
      </w:pPr>
      <w:r w:rsidRPr="000770E8">
        <w:rPr>
          <w:rFonts w:ascii="Times New Roman" w:hAnsi="Times New Roman"/>
          <w:bCs/>
          <w:sz w:val="24"/>
          <w:szCs w:val="24"/>
        </w:rPr>
        <w:t>(</w:t>
      </w:r>
      <w:r>
        <w:rPr>
          <w:rFonts w:ascii="Times New Roman" w:hAnsi="Times New Roman"/>
          <w:bCs/>
          <w:sz w:val="24"/>
          <w:szCs w:val="24"/>
        </w:rPr>
        <w:t>Draft)</w:t>
      </w:r>
    </w:p>
    <w:p w:rsidR="00AC6272" w:rsidRPr="00B54EB7" w:rsidRDefault="00AC6272" w:rsidP="00AC6272">
      <w:pPr>
        <w:spacing w:after="0"/>
        <w:jc w:val="both"/>
        <w:rPr>
          <w:rFonts w:ascii="Times New Roman" w:hAnsi="Times New Roman"/>
          <w:sz w:val="24"/>
          <w:szCs w:val="24"/>
        </w:rPr>
      </w:pPr>
    </w:p>
    <w:p w:rsidR="00AC6272" w:rsidRPr="00B54EB7" w:rsidRDefault="00AC6272" w:rsidP="00AC6272">
      <w:pPr>
        <w:spacing w:line="360" w:lineRule="auto"/>
        <w:jc w:val="both"/>
        <w:rPr>
          <w:rFonts w:ascii="Times New Roman" w:hAnsi="Times New Roman"/>
          <w:sz w:val="24"/>
          <w:szCs w:val="24"/>
        </w:rPr>
      </w:pPr>
      <w:r>
        <w:rPr>
          <w:rFonts w:ascii="Times New Roman" w:hAnsi="Times New Roman"/>
          <w:sz w:val="24"/>
          <w:szCs w:val="24"/>
        </w:rPr>
        <w:t xml:space="preserve">The question – How to understand equity in higher education? – presupposes that it is not clear enough what exactly equity means. If this assumption is justified, then before we ask how to understand equity in higher education, we should ask what we mean by “equity”. To answer this question is not of course to answer the question how to understand equity in higher education, but it is a necessary preliminary condition for doing so. Suppose now, that the previously mentioned assumption is justified because “equity” means so many different things, competing interpretations and conceptions. The fact that the term “equity” is sometimes used as a synonym for both “equality” and “justice” is an obvious proof for this semantic confusion. However, the confusion is not only terminological, but also conceptual. Therefore, some conceptual clarification is needed first. For this reason I will try - in the first part of my presentation – to show that equity, equality and justice are closely connected, but not identical. </w:t>
      </w:r>
    </w:p>
    <w:p w:rsidR="00AC6272" w:rsidRDefault="00AC6272" w:rsidP="00AC6272">
      <w:pPr>
        <w:spacing w:line="360" w:lineRule="auto"/>
        <w:jc w:val="both"/>
        <w:rPr>
          <w:rFonts w:ascii="Times New Roman" w:hAnsi="Times New Roman"/>
          <w:bCs/>
          <w:sz w:val="24"/>
          <w:szCs w:val="24"/>
          <w:lang w:eastAsia="sl-SI" w:bidi="ar-SA"/>
        </w:rPr>
      </w:pPr>
      <w:r w:rsidRPr="00B54EB7">
        <w:rPr>
          <w:rFonts w:ascii="Times New Roman" w:hAnsi="Times New Roman"/>
          <w:sz w:val="24"/>
          <w:szCs w:val="24"/>
        </w:rPr>
        <w:t>The English term “equity” derives from the Latin word “</w:t>
      </w:r>
      <w:proofErr w:type="spellStart"/>
      <w:r w:rsidRPr="00B54EB7">
        <w:rPr>
          <w:rFonts w:ascii="Times New Roman" w:hAnsi="Times New Roman"/>
          <w:sz w:val="24"/>
          <w:szCs w:val="24"/>
        </w:rPr>
        <w:t>aequitas</w:t>
      </w:r>
      <w:proofErr w:type="spellEnd"/>
      <w:r w:rsidRPr="00B54EB7">
        <w:rPr>
          <w:rFonts w:ascii="Times New Roman" w:hAnsi="Times New Roman"/>
          <w:sz w:val="24"/>
          <w:szCs w:val="24"/>
        </w:rPr>
        <w:t>”, which has two main meanings: equality and fairness.</w:t>
      </w:r>
      <w:r>
        <w:rPr>
          <w:rStyle w:val="FootnoteReference"/>
          <w:rFonts w:ascii="Times New Roman" w:hAnsi="Times New Roman"/>
          <w:sz w:val="24"/>
          <w:szCs w:val="24"/>
        </w:rPr>
        <w:footnoteReference w:id="1"/>
      </w:r>
      <w:r w:rsidRPr="00B54EB7">
        <w:rPr>
          <w:rFonts w:ascii="Times New Roman" w:hAnsi="Times New Roman"/>
          <w:sz w:val="24"/>
          <w:szCs w:val="24"/>
        </w:rPr>
        <w:t xml:space="preserve"> But the concept of equity is </w:t>
      </w:r>
      <w:r>
        <w:rPr>
          <w:rFonts w:ascii="Times New Roman" w:hAnsi="Times New Roman"/>
          <w:sz w:val="24"/>
          <w:szCs w:val="24"/>
        </w:rPr>
        <w:t xml:space="preserve">even </w:t>
      </w:r>
      <w:r w:rsidRPr="00B54EB7">
        <w:rPr>
          <w:rFonts w:ascii="Times New Roman" w:hAnsi="Times New Roman"/>
          <w:sz w:val="24"/>
          <w:szCs w:val="24"/>
        </w:rPr>
        <w:t xml:space="preserve">older. </w:t>
      </w:r>
      <w:r w:rsidRPr="00B54EB7">
        <w:rPr>
          <w:rFonts w:ascii="Times New Roman" w:hAnsi="Times New Roman"/>
          <w:bCs/>
          <w:sz w:val="24"/>
          <w:szCs w:val="24"/>
          <w:lang w:eastAsia="sl-SI" w:bidi="ar-SA"/>
        </w:rPr>
        <w:t xml:space="preserve">We can find the philosophical explanation of the idea of equity in ancient Greece. The crucial text is Aristotle’s </w:t>
      </w:r>
      <w:proofErr w:type="spellStart"/>
      <w:r w:rsidRPr="00B54EB7">
        <w:rPr>
          <w:rFonts w:ascii="Times New Roman" w:hAnsi="Times New Roman"/>
          <w:bCs/>
          <w:i/>
          <w:sz w:val="24"/>
          <w:szCs w:val="24"/>
          <w:lang w:eastAsia="sl-SI" w:bidi="ar-SA"/>
        </w:rPr>
        <w:t>Nicomachean</w:t>
      </w:r>
      <w:proofErr w:type="spellEnd"/>
      <w:r w:rsidRPr="00B54EB7">
        <w:rPr>
          <w:rFonts w:ascii="Times New Roman" w:hAnsi="Times New Roman"/>
          <w:bCs/>
          <w:i/>
          <w:sz w:val="24"/>
          <w:szCs w:val="24"/>
          <w:lang w:eastAsia="sl-SI" w:bidi="ar-SA"/>
        </w:rPr>
        <w:t xml:space="preserve"> Ethics</w:t>
      </w:r>
      <w:r w:rsidRPr="00B54EB7">
        <w:rPr>
          <w:rFonts w:ascii="Times New Roman" w:hAnsi="Times New Roman"/>
          <w:bCs/>
          <w:sz w:val="24"/>
          <w:szCs w:val="24"/>
          <w:lang w:eastAsia="sl-SI" w:bidi="ar-SA"/>
        </w:rPr>
        <w:t>. It is significant that Aristotle introduces his analysis of equity (</w:t>
      </w:r>
      <w:proofErr w:type="spellStart"/>
      <w:r w:rsidRPr="00B54EB7">
        <w:rPr>
          <w:rFonts w:ascii="Times New Roman" w:hAnsi="Times New Roman"/>
          <w:bCs/>
          <w:i/>
          <w:sz w:val="24"/>
          <w:szCs w:val="24"/>
          <w:lang w:eastAsia="sl-SI" w:bidi="ar-SA"/>
        </w:rPr>
        <w:t>epieikeia</w:t>
      </w:r>
      <w:proofErr w:type="spellEnd"/>
      <w:r w:rsidRPr="00B54EB7">
        <w:rPr>
          <w:rFonts w:ascii="Times New Roman" w:hAnsi="Times New Roman"/>
          <w:bCs/>
          <w:sz w:val="24"/>
          <w:szCs w:val="24"/>
          <w:lang w:eastAsia="sl-SI" w:bidi="ar-SA"/>
        </w:rPr>
        <w:t>) - in order to explain its relation to justice (</w:t>
      </w:r>
      <w:proofErr w:type="spellStart"/>
      <w:r w:rsidRPr="00B54EB7">
        <w:rPr>
          <w:rFonts w:ascii="Times New Roman" w:hAnsi="Times New Roman"/>
          <w:bCs/>
          <w:i/>
          <w:sz w:val="24"/>
          <w:szCs w:val="24"/>
          <w:lang w:eastAsia="sl-SI" w:bidi="ar-SA"/>
        </w:rPr>
        <w:t>dikaiosyne</w:t>
      </w:r>
      <w:proofErr w:type="spellEnd"/>
      <w:r w:rsidRPr="00B54EB7">
        <w:rPr>
          <w:rFonts w:ascii="Times New Roman" w:hAnsi="Times New Roman"/>
          <w:bCs/>
          <w:sz w:val="24"/>
          <w:szCs w:val="24"/>
          <w:lang w:eastAsia="sl-SI" w:bidi="ar-SA"/>
        </w:rPr>
        <w:t>) - by means of an obvious paradox: equity is for him neither the same as justice nor different from it.</w:t>
      </w:r>
      <w:r w:rsidRPr="00B54EB7">
        <w:rPr>
          <w:rStyle w:val="FootnoteReference"/>
          <w:rFonts w:ascii="Times New Roman" w:hAnsi="Times New Roman"/>
          <w:bCs/>
          <w:sz w:val="24"/>
          <w:szCs w:val="24"/>
          <w:lang w:eastAsia="sl-SI" w:bidi="ar-SA"/>
        </w:rPr>
        <w:footnoteReference w:id="2"/>
      </w:r>
      <w:r w:rsidRPr="00B54EB7">
        <w:rPr>
          <w:rFonts w:ascii="Times New Roman" w:hAnsi="Times New Roman"/>
          <w:bCs/>
          <w:sz w:val="24"/>
          <w:szCs w:val="24"/>
          <w:lang w:eastAsia="sl-SI" w:bidi="ar-SA"/>
        </w:rPr>
        <w:t xml:space="preserve"> This paradox follows from two premises.</w:t>
      </w:r>
      <w:r w:rsidRPr="00B54EB7">
        <w:rPr>
          <w:rStyle w:val="FootnoteReference"/>
          <w:rFonts w:ascii="Times New Roman" w:hAnsi="Times New Roman"/>
          <w:bCs/>
          <w:sz w:val="24"/>
          <w:szCs w:val="24"/>
          <w:lang w:eastAsia="sl-SI" w:bidi="ar-SA"/>
        </w:rPr>
        <w:footnoteReference w:id="3"/>
      </w:r>
      <w:r w:rsidRPr="00B54EB7">
        <w:rPr>
          <w:rFonts w:ascii="Times New Roman" w:hAnsi="Times New Roman"/>
          <w:bCs/>
          <w:sz w:val="24"/>
          <w:szCs w:val="24"/>
          <w:lang w:eastAsia="sl-SI" w:bidi="ar-SA"/>
        </w:rPr>
        <w:t xml:space="preserve"> The first</w:t>
      </w:r>
      <w:r>
        <w:rPr>
          <w:rFonts w:ascii="Times New Roman" w:hAnsi="Times New Roman"/>
          <w:bCs/>
          <w:sz w:val="24"/>
          <w:szCs w:val="24"/>
          <w:lang w:eastAsia="sl-SI" w:bidi="ar-SA"/>
        </w:rPr>
        <w:t xml:space="preserve"> </w:t>
      </w:r>
      <w:r w:rsidRPr="00B54EB7">
        <w:rPr>
          <w:rFonts w:ascii="Times New Roman" w:hAnsi="Times New Roman"/>
          <w:bCs/>
          <w:sz w:val="24"/>
          <w:szCs w:val="24"/>
          <w:lang w:eastAsia="sl-SI" w:bidi="ar-SA"/>
        </w:rPr>
        <w:t>is: the equitable is the s</w:t>
      </w:r>
      <w:r>
        <w:rPr>
          <w:rFonts w:ascii="Times New Roman" w:hAnsi="Times New Roman"/>
          <w:bCs/>
          <w:sz w:val="24"/>
          <w:szCs w:val="24"/>
          <w:lang w:eastAsia="sl-SI" w:bidi="ar-SA"/>
        </w:rPr>
        <w:t xml:space="preserve">ame as good. The second </w:t>
      </w:r>
      <w:r w:rsidRPr="00B54EB7">
        <w:rPr>
          <w:rFonts w:ascii="Times New Roman" w:hAnsi="Times New Roman"/>
          <w:bCs/>
          <w:sz w:val="24"/>
          <w:szCs w:val="24"/>
          <w:lang w:eastAsia="sl-SI" w:bidi="ar-SA"/>
        </w:rPr>
        <w:t xml:space="preserve">is: the equitable is different from the just. If the first premise is true, and therefore the equitable is something good, then it follows that the just is not good. But this is absurd, it is </w:t>
      </w:r>
      <w:r w:rsidRPr="00B54EB7">
        <w:rPr>
          <w:rFonts w:ascii="Times New Roman" w:hAnsi="Times New Roman"/>
          <w:bCs/>
          <w:sz w:val="24"/>
          <w:szCs w:val="24"/>
          <w:lang w:eastAsia="sl-SI" w:bidi="ar-SA"/>
        </w:rPr>
        <w:lastRenderedPageBreak/>
        <w:t>illogical, since the just is something good. On the othe</w:t>
      </w:r>
      <w:r>
        <w:rPr>
          <w:rFonts w:ascii="Times New Roman" w:hAnsi="Times New Roman"/>
          <w:bCs/>
          <w:sz w:val="24"/>
          <w:szCs w:val="24"/>
          <w:lang w:eastAsia="sl-SI" w:bidi="ar-SA"/>
        </w:rPr>
        <w:t xml:space="preserve">r hand, if the just is good, </w:t>
      </w:r>
      <w:proofErr w:type="gramStart"/>
      <w:r>
        <w:rPr>
          <w:rFonts w:ascii="Times New Roman" w:hAnsi="Times New Roman"/>
          <w:bCs/>
          <w:sz w:val="24"/>
          <w:szCs w:val="24"/>
          <w:lang w:eastAsia="sl-SI" w:bidi="ar-SA"/>
        </w:rPr>
        <w:t>then</w:t>
      </w:r>
      <w:proofErr w:type="gramEnd"/>
      <w:r>
        <w:rPr>
          <w:rFonts w:ascii="Times New Roman" w:hAnsi="Times New Roman"/>
          <w:bCs/>
          <w:sz w:val="24"/>
          <w:szCs w:val="24"/>
          <w:lang w:eastAsia="sl-SI" w:bidi="ar-SA"/>
        </w:rPr>
        <w:t xml:space="preserve"> the equitable can</w:t>
      </w:r>
      <w:r w:rsidRPr="00B54EB7">
        <w:rPr>
          <w:rFonts w:ascii="Times New Roman" w:hAnsi="Times New Roman"/>
          <w:bCs/>
          <w:sz w:val="24"/>
          <w:szCs w:val="24"/>
          <w:lang w:eastAsia="sl-SI" w:bidi="ar-SA"/>
        </w:rPr>
        <w:t>not be something good. But in this case, the conclusion is in contradiction with the first premis</w:t>
      </w:r>
      <w:r>
        <w:rPr>
          <w:rFonts w:ascii="Times New Roman" w:hAnsi="Times New Roman"/>
          <w:bCs/>
          <w:sz w:val="24"/>
          <w:szCs w:val="24"/>
          <w:lang w:eastAsia="sl-SI" w:bidi="ar-SA"/>
        </w:rPr>
        <w:t>e</w:t>
      </w:r>
      <w:r w:rsidRPr="00B54EB7">
        <w:rPr>
          <w:rFonts w:ascii="Times New Roman" w:hAnsi="Times New Roman"/>
          <w:bCs/>
          <w:sz w:val="24"/>
          <w:szCs w:val="24"/>
          <w:lang w:eastAsia="sl-SI" w:bidi="ar-SA"/>
        </w:rPr>
        <w:t xml:space="preserve"> which says that the equitable is the same as good. If, on the contrary, both, equitable and the just, are good, then they are identical. However, this is in contradiction with the second premis</w:t>
      </w:r>
      <w:r>
        <w:rPr>
          <w:rFonts w:ascii="Times New Roman" w:hAnsi="Times New Roman"/>
          <w:bCs/>
          <w:sz w:val="24"/>
          <w:szCs w:val="24"/>
          <w:lang w:eastAsia="sl-SI" w:bidi="ar-SA"/>
        </w:rPr>
        <w:t>e</w:t>
      </w:r>
      <w:r w:rsidRPr="00B54EB7">
        <w:rPr>
          <w:rFonts w:ascii="Times New Roman" w:hAnsi="Times New Roman"/>
          <w:bCs/>
          <w:sz w:val="24"/>
          <w:szCs w:val="24"/>
          <w:lang w:eastAsia="sl-SI" w:bidi="ar-SA"/>
        </w:rPr>
        <w:t xml:space="preserve"> which stated that they are different. Therefore, we are faced with the following dilemma: either we should not regard both the just and the equitable as good; or, if they are both good, we must regard them as identical.</w:t>
      </w:r>
      <w:r w:rsidRPr="00B54EB7">
        <w:rPr>
          <w:rStyle w:val="FootnoteReference"/>
          <w:rFonts w:ascii="Times New Roman" w:hAnsi="Times New Roman"/>
          <w:bCs/>
          <w:sz w:val="24"/>
          <w:szCs w:val="24"/>
          <w:lang w:eastAsia="sl-SI" w:bidi="ar-SA"/>
        </w:rPr>
        <w:footnoteReference w:id="4"/>
      </w:r>
      <w:r w:rsidRPr="00B54EB7">
        <w:rPr>
          <w:rFonts w:ascii="Times New Roman" w:hAnsi="Times New Roman"/>
          <w:bCs/>
          <w:sz w:val="24"/>
          <w:szCs w:val="24"/>
          <w:lang w:eastAsia="sl-SI" w:bidi="ar-SA"/>
        </w:rPr>
        <w:t xml:space="preserve"> Aristotle’s solution </w:t>
      </w:r>
      <w:r>
        <w:rPr>
          <w:rFonts w:ascii="Times New Roman" w:hAnsi="Times New Roman"/>
          <w:bCs/>
          <w:sz w:val="24"/>
          <w:szCs w:val="24"/>
          <w:lang w:eastAsia="sl-SI" w:bidi="ar-SA"/>
        </w:rPr>
        <w:t>for</w:t>
      </w:r>
      <w:r w:rsidRPr="00B54EB7">
        <w:rPr>
          <w:rFonts w:ascii="Times New Roman" w:hAnsi="Times New Roman"/>
          <w:bCs/>
          <w:sz w:val="24"/>
          <w:szCs w:val="24"/>
          <w:lang w:eastAsia="sl-SI" w:bidi="ar-SA"/>
        </w:rPr>
        <w:t xml:space="preserve"> this dilemma is to define equity as a kind of justice. This means that equity is </w:t>
      </w:r>
      <w:r w:rsidRPr="00B54EB7">
        <w:rPr>
          <w:rFonts w:ascii="Times New Roman" w:hAnsi="Times New Roman"/>
          <w:sz w:val="24"/>
          <w:szCs w:val="24"/>
        </w:rPr>
        <w:t>not generically different from justice. They are</w:t>
      </w:r>
      <w:r>
        <w:rPr>
          <w:rFonts w:ascii="Times New Roman" w:hAnsi="Times New Roman"/>
          <w:sz w:val="24"/>
          <w:szCs w:val="24"/>
        </w:rPr>
        <w:t xml:space="preserve">, therefore, </w:t>
      </w:r>
      <w:r w:rsidRPr="00B54EB7">
        <w:rPr>
          <w:rFonts w:ascii="Times New Roman" w:hAnsi="Times New Roman"/>
          <w:sz w:val="24"/>
          <w:szCs w:val="24"/>
        </w:rPr>
        <w:t>connected but not identical. Equity, Aristotle says, is a ‘rectification of legal justice’.</w:t>
      </w:r>
      <w:r w:rsidRPr="00B54EB7">
        <w:rPr>
          <w:rStyle w:val="FootnoteReference"/>
          <w:rFonts w:ascii="Times New Roman" w:hAnsi="Times New Roman"/>
          <w:sz w:val="24"/>
          <w:szCs w:val="24"/>
        </w:rPr>
        <w:footnoteReference w:id="5"/>
      </w:r>
      <w:r w:rsidRPr="00B54EB7">
        <w:rPr>
          <w:rFonts w:ascii="Times New Roman" w:hAnsi="Times New Roman"/>
          <w:sz w:val="24"/>
          <w:szCs w:val="24"/>
        </w:rPr>
        <w:t xml:space="preserve"> That is to say</w:t>
      </w:r>
      <w:r>
        <w:rPr>
          <w:rFonts w:ascii="Times New Roman" w:hAnsi="Times New Roman"/>
          <w:sz w:val="24"/>
          <w:szCs w:val="24"/>
        </w:rPr>
        <w:t>,</w:t>
      </w:r>
      <w:r w:rsidRPr="00B54EB7">
        <w:rPr>
          <w:rFonts w:ascii="Times New Roman" w:hAnsi="Times New Roman"/>
          <w:sz w:val="24"/>
          <w:szCs w:val="24"/>
        </w:rPr>
        <w:t xml:space="preserve"> that the need for equity arises “when the strict letter of the law produces an unfair result and so the court relaxes the strict letter in order to reach a fair judgement”.</w:t>
      </w:r>
      <w:r w:rsidRPr="00B54EB7">
        <w:rPr>
          <w:rStyle w:val="FootnoteReference"/>
          <w:rFonts w:ascii="Times New Roman" w:hAnsi="Times New Roman"/>
          <w:sz w:val="24"/>
          <w:szCs w:val="24"/>
        </w:rPr>
        <w:footnoteReference w:id="6"/>
      </w:r>
      <w:r w:rsidRPr="00B54EB7">
        <w:rPr>
          <w:rFonts w:ascii="Times New Roman" w:hAnsi="Times New Roman"/>
          <w:sz w:val="24"/>
          <w:szCs w:val="24"/>
        </w:rPr>
        <w:t xml:space="preserve"> Such understanding of </w:t>
      </w:r>
      <w:r w:rsidRPr="00B54EB7">
        <w:rPr>
          <w:rFonts w:ascii="Times New Roman" w:hAnsi="Times New Roman"/>
          <w:bCs/>
          <w:sz w:val="24"/>
          <w:szCs w:val="24"/>
          <w:lang w:eastAsia="sl-SI" w:bidi="ar-SA"/>
        </w:rPr>
        <w:t>equity has had a significant impact on Roman law and English common law.</w:t>
      </w:r>
      <w:r>
        <w:rPr>
          <w:rStyle w:val="FootnoteReference"/>
          <w:rFonts w:ascii="Times New Roman" w:hAnsi="Times New Roman"/>
          <w:bCs/>
          <w:sz w:val="24"/>
          <w:szCs w:val="24"/>
          <w:lang w:eastAsia="sl-SI" w:bidi="ar-SA"/>
        </w:rPr>
        <w:footnoteReference w:id="7"/>
      </w:r>
      <w:r w:rsidRPr="00B54EB7">
        <w:rPr>
          <w:rFonts w:ascii="Times New Roman" w:hAnsi="Times New Roman"/>
          <w:bCs/>
          <w:sz w:val="24"/>
          <w:szCs w:val="24"/>
          <w:lang w:eastAsia="sl-SI" w:bidi="ar-SA"/>
        </w:rPr>
        <w:t xml:space="preserve"> </w:t>
      </w:r>
      <w:r>
        <w:rPr>
          <w:rFonts w:ascii="Times New Roman" w:hAnsi="Times New Roman"/>
          <w:bCs/>
          <w:sz w:val="24"/>
          <w:szCs w:val="24"/>
          <w:lang w:eastAsia="sl-SI" w:bidi="ar-SA"/>
        </w:rPr>
        <w:t>In this context, the distinction between justice and equity can be compared with the distinction between positive laws and natural laws or in other words, between legality and morality. For this reason Kant claims that equity is not a matter of the tribunal, but rather a matter of the “tribunal of conscience.”</w:t>
      </w:r>
      <w:r>
        <w:rPr>
          <w:rStyle w:val="FootnoteReference"/>
          <w:rFonts w:ascii="Times New Roman" w:hAnsi="Times New Roman"/>
          <w:bCs/>
          <w:sz w:val="24"/>
          <w:szCs w:val="24"/>
          <w:lang w:eastAsia="sl-SI" w:bidi="ar-SA"/>
        </w:rPr>
        <w:footnoteReference w:id="8"/>
      </w:r>
      <w:r>
        <w:rPr>
          <w:rFonts w:ascii="Times New Roman" w:hAnsi="Times New Roman"/>
          <w:bCs/>
          <w:sz w:val="24"/>
          <w:szCs w:val="24"/>
          <w:lang w:eastAsia="sl-SI" w:bidi="ar-SA"/>
        </w:rPr>
        <w:t xml:space="preserve"> </w:t>
      </w:r>
    </w:p>
    <w:p w:rsidR="00AC6272" w:rsidRDefault="00AC6272" w:rsidP="00AC6272">
      <w:pPr>
        <w:spacing w:line="360" w:lineRule="auto"/>
        <w:jc w:val="both"/>
        <w:rPr>
          <w:rFonts w:ascii="Times New Roman" w:hAnsi="Times New Roman"/>
          <w:sz w:val="24"/>
          <w:szCs w:val="24"/>
        </w:rPr>
      </w:pPr>
      <w:r>
        <w:rPr>
          <w:rFonts w:ascii="Times New Roman" w:hAnsi="Times New Roman"/>
          <w:bCs/>
          <w:sz w:val="24"/>
          <w:szCs w:val="24"/>
          <w:lang w:eastAsia="sl-SI" w:bidi="ar-SA"/>
        </w:rPr>
        <w:t xml:space="preserve">However, although </w:t>
      </w:r>
      <w:r w:rsidRPr="00444091">
        <w:rPr>
          <w:rFonts w:ascii="Times New Roman" w:hAnsi="Times New Roman"/>
          <w:bCs/>
          <w:i/>
          <w:sz w:val="24"/>
          <w:szCs w:val="24"/>
          <w:lang w:eastAsia="sl-SI" w:bidi="ar-SA"/>
        </w:rPr>
        <w:t>equity</w:t>
      </w:r>
      <w:r>
        <w:rPr>
          <w:rFonts w:ascii="Times New Roman" w:hAnsi="Times New Roman"/>
          <w:bCs/>
          <w:sz w:val="24"/>
          <w:szCs w:val="24"/>
          <w:lang w:eastAsia="sl-SI" w:bidi="ar-SA"/>
        </w:rPr>
        <w:t xml:space="preserve">, understood as a </w:t>
      </w:r>
      <w:r w:rsidRPr="00B54EB7">
        <w:rPr>
          <w:rFonts w:ascii="Times New Roman" w:hAnsi="Times New Roman"/>
          <w:sz w:val="24"/>
          <w:szCs w:val="24"/>
        </w:rPr>
        <w:t>rectification of legal justice’</w:t>
      </w:r>
      <w:r>
        <w:rPr>
          <w:rFonts w:ascii="Times New Roman" w:hAnsi="Times New Roman"/>
          <w:bCs/>
          <w:sz w:val="24"/>
          <w:szCs w:val="24"/>
          <w:lang w:eastAsia="sl-SI" w:bidi="ar-SA"/>
        </w:rPr>
        <w:t>,</w:t>
      </w:r>
      <w:r>
        <w:rPr>
          <w:rStyle w:val="FootnoteReference"/>
          <w:rFonts w:ascii="Times New Roman" w:hAnsi="Times New Roman"/>
          <w:bCs/>
          <w:sz w:val="24"/>
          <w:szCs w:val="24"/>
          <w:lang w:eastAsia="sl-SI" w:bidi="ar-SA"/>
        </w:rPr>
        <w:footnoteReference w:id="9"/>
      </w:r>
      <w:r>
        <w:rPr>
          <w:rFonts w:ascii="Times New Roman" w:hAnsi="Times New Roman"/>
          <w:bCs/>
          <w:sz w:val="24"/>
          <w:szCs w:val="24"/>
          <w:lang w:eastAsia="sl-SI" w:bidi="ar-SA"/>
        </w:rPr>
        <w:t xml:space="preserve"> is a </w:t>
      </w:r>
      <w:r w:rsidRPr="00444091">
        <w:rPr>
          <w:rFonts w:ascii="Times New Roman" w:hAnsi="Times New Roman"/>
          <w:bCs/>
          <w:i/>
          <w:sz w:val="24"/>
          <w:szCs w:val="24"/>
          <w:lang w:eastAsia="sl-SI" w:bidi="ar-SA"/>
        </w:rPr>
        <w:t>kind of justice</w:t>
      </w:r>
      <w:r>
        <w:rPr>
          <w:rFonts w:ascii="Times New Roman" w:hAnsi="Times New Roman"/>
          <w:bCs/>
          <w:sz w:val="24"/>
          <w:szCs w:val="24"/>
          <w:lang w:eastAsia="sl-SI" w:bidi="ar-SA"/>
        </w:rPr>
        <w:t xml:space="preserve">, it is also very closely connected with </w:t>
      </w:r>
      <w:r w:rsidRPr="00444091">
        <w:rPr>
          <w:rFonts w:ascii="Times New Roman" w:hAnsi="Times New Roman"/>
          <w:bCs/>
          <w:i/>
          <w:sz w:val="24"/>
          <w:szCs w:val="24"/>
          <w:lang w:eastAsia="sl-SI" w:bidi="ar-SA"/>
        </w:rPr>
        <w:t>equality</w:t>
      </w:r>
      <w:r>
        <w:rPr>
          <w:rFonts w:ascii="Times New Roman" w:hAnsi="Times New Roman"/>
          <w:bCs/>
          <w:sz w:val="24"/>
          <w:szCs w:val="24"/>
          <w:lang w:eastAsia="sl-SI" w:bidi="ar-SA"/>
        </w:rPr>
        <w:t>. This connection is clearly visible on the terminological and conceptual level. As we have already seen, the term “</w:t>
      </w:r>
      <w:proofErr w:type="spellStart"/>
      <w:r>
        <w:rPr>
          <w:rFonts w:ascii="Times New Roman" w:hAnsi="Times New Roman"/>
          <w:bCs/>
          <w:sz w:val="24"/>
          <w:szCs w:val="24"/>
          <w:lang w:eastAsia="sl-SI" w:bidi="ar-SA"/>
        </w:rPr>
        <w:t>aequitas</w:t>
      </w:r>
      <w:proofErr w:type="spellEnd"/>
      <w:r>
        <w:rPr>
          <w:rFonts w:ascii="Times New Roman" w:hAnsi="Times New Roman"/>
          <w:bCs/>
          <w:sz w:val="24"/>
          <w:szCs w:val="24"/>
          <w:lang w:eastAsia="sl-SI" w:bidi="ar-SA"/>
        </w:rPr>
        <w:t>” means both equality and fairness. The Greek word for “fair”, which Aristotle uses, is “</w:t>
      </w:r>
      <w:proofErr w:type="spellStart"/>
      <w:r>
        <w:rPr>
          <w:rFonts w:ascii="Times New Roman" w:hAnsi="Times New Roman"/>
          <w:bCs/>
          <w:sz w:val="24"/>
          <w:szCs w:val="24"/>
          <w:lang w:eastAsia="sl-SI" w:bidi="ar-SA"/>
        </w:rPr>
        <w:t>ison</w:t>
      </w:r>
      <w:proofErr w:type="spellEnd"/>
      <w:r>
        <w:rPr>
          <w:rFonts w:ascii="Times New Roman" w:hAnsi="Times New Roman"/>
          <w:bCs/>
          <w:sz w:val="24"/>
          <w:szCs w:val="24"/>
          <w:lang w:eastAsia="sl-SI" w:bidi="ar-SA"/>
        </w:rPr>
        <w:t>”, and its literal meaning is “equal”. But the problem is that he uses the same word “</w:t>
      </w:r>
      <w:proofErr w:type="spellStart"/>
      <w:r>
        <w:rPr>
          <w:rFonts w:ascii="Times New Roman" w:hAnsi="Times New Roman"/>
          <w:bCs/>
          <w:sz w:val="24"/>
          <w:szCs w:val="24"/>
          <w:lang w:eastAsia="sl-SI" w:bidi="ar-SA"/>
        </w:rPr>
        <w:t>ison</w:t>
      </w:r>
      <w:proofErr w:type="spellEnd"/>
      <w:r>
        <w:rPr>
          <w:rFonts w:ascii="Times New Roman" w:hAnsi="Times New Roman"/>
          <w:bCs/>
          <w:sz w:val="24"/>
          <w:szCs w:val="24"/>
          <w:lang w:eastAsia="sl-SI" w:bidi="ar-SA"/>
        </w:rPr>
        <w:t>” also as a synonym for “fair”, when he differentiates two ideas of justice: universal justice as “lawful”, and particular justice as “fair”.  As a result, “he describes the fair or the just as the “proportionately equal’”.</w:t>
      </w:r>
      <w:r>
        <w:rPr>
          <w:rStyle w:val="FootnoteReference"/>
          <w:rFonts w:ascii="Times New Roman" w:hAnsi="Times New Roman"/>
          <w:bCs/>
          <w:sz w:val="24"/>
          <w:szCs w:val="24"/>
          <w:lang w:eastAsia="sl-SI" w:bidi="ar-SA"/>
        </w:rPr>
        <w:footnoteReference w:id="10"/>
      </w:r>
      <w:r>
        <w:rPr>
          <w:rFonts w:ascii="Times New Roman" w:hAnsi="Times New Roman"/>
          <w:bCs/>
          <w:sz w:val="24"/>
          <w:szCs w:val="24"/>
          <w:lang w:eastAsia="sl-SI" w:bidi="ar-SA"/>
        </w:rPr>
        <w:t xml:space="preserve"> Since distributive justice – which is concerned with the distribution of goods, honours or other things – is a sort of particular justice, a distribution of them “is just if it conforms to ‘proportionate equality’”.</w:t>
      </w:r>
      <w:r>
        <w:rPr>
          <w:rStyle w:val="FootnoteReference"/>
          <w:rFonts w:ascii="Times New Roman" w:hAnsi="Times New Roman"/>
          <w:bCs/>
          <w:sz w:val="24"/>
          <w:szCs w:val="24"/>
          <w:lang w:eastAsia="sl-SI" w:bidi="ar-SA"/>
        </w:rPr>
        <w:footnoteReference w:id="11"/>
      </w:r>
      <w:r>
        <w:rPr>
          <w:rFonts w:ascii="Times New Roman" w:hAnsi="Times New Roman"/>
          <w:bCs/>
          <w:sz w:val="24"/>
          <w:szCs w:val="24"/>
          <w:lang w:eastAsia="sl-SI" w:bidi="ar-SA"/>
        </w:rPr>
        <w:t xml:space="preserve"> In this case, Aristotle “extended the </w:t>
      </w:r>
      <w:r>
        <w:rPr>
          <w:rFonts w:ascii="Times New Roman" w:hAnsi="Times New Roman"/>
          <w:bCs/>
          <w:sz w:val="24"/>
          <w:szCs w:val="24"/>
          <w:lang w:eastAsia="sl-SI" w:bidi="ar-SA"/>
        </w:rPr>
        <w:lastRenderedPageBreak/>
        <w:t xml:space="preserve">idea of equality to cover an </w:t>
      </w:r>
      <w:r w:rsidRPr="00F362CE">
        <w:rPr>
          <w:rFonts w:ascii="Times New Roman" w:hAnsi="Times New Roman"/>
          <w:bCs/>
          <w:i/>
          <w:sz w:val="24"/>
          <w:szCs w:val="24"/>
          <w:lang w:eastAsia="sl-SI" w:bidi="ar-SA"/>
        </w:rPr>
        <w:t>unequal</w:t>
      </w:r>
      <w:r>
        <w:rPr>
          <w:rFonts w:ascii="Times New Roman" w:hAnsi="Times New Roman"/>
          <w:bCs/>
          <w:sz w:val="24"/>
          <w:szCs w:val="24"/>
          <w:lang w:eastAsia="sl-SI" w:bidi="ar-SA"/>
        </w:rPr>
        <w:t xml:space="preserve"> distribution in accordance with differences of worth, calling it ‘proportionate equality’ because the differences of benefit were ‘in proportion’ to the differences of </w:t>
      </w:r>
      <w:r w:rsidRPr="00422CDA">
        <w:rPr>
          <w:rFonts w:ascii="Times New Roman" w:hAnsi="Times New Roman"/>
          <w:bCs/>
          <w:sz w:val="24"/>
          <w:szCs w:val="24"/>
          <w:lang w:eastAsia="sl-SI" w:bidi="ar-SA"/>
        </w:rPr>
        <w:t>worth”.</w:t>
      </w:r>
      <w:r w:rsidRPr="00422CDA">
        <w:rPr>
          <w:rStyle w:val="FootnoteReference"/>
          <w:rFonts w:ascii="Times New Roman" w:hAnsi="Times New Roman"/>
          <w:bCs/>
          <w:sz w:val="24"/>
          <w:szCs w:val="24"/>
          <w:lang w:eastAsia="sl-SI" w:bidi="ar-SA"/>
        </w:rPr>
        <w:footnoteReference w:id="12"/>
      </w:r>
      <w:r w:rsidRPr="00422CDA">
        <w:rPr>
          <w:rFonts w:ascii="Times New Roman" w:hAnsi="Times New Roman"/>
          <w:bCs/>
          <w:sz w:val="24"/>
          <w:szCs w:val="24"/>
          <w:lang w:eastAsia="sl-SI" w:bidi="ar-SA"/>
        </w:rPr>
        <w:t xml:space="preserve"> </w:t>
      </w:r>
      <w:r>
        <w:rPr>
          <w:rFonts w:ascii="Times New Roman" w:hAnsi="Times New Roman"/>
          <w:bCs/>
          <w:sz w:val="24"/>
          <w:szCs w:val="24"/>
          <w:lang w:eastAsia="sl-SI" w:bidi="ar-SA"/>
        </w:rPr>
        <w:t xml:space="preserve">This means that not all inequalities are unjust. Such a conclusion follows also from the principle of formal justice which is </w:t>
      </w:r>
      <w:r w:rsidRPr="00422CDA">
        <w:rPr>
          <w:rFonts w:ascii="Times New Roman" w:hAnsi="Times New Roman"/>
          <w:sz w:val="24"/>
          <w:szCs w:val="24"/>
        </w:rPr>
        <w:t xml:space="preserve">traditionally attributed to Aristotle: Equals must be treated equally, and </w:t>
      </w:r>
      <w:proofErr w:type="spellStart"/>
      <w:r w:rsidRPr="00422CDA">
        <w:rPr>
          <w:rFonts w:ascii="Times New Roman" w:hAnsi="Times New Roman"/>
          <w:sz w:val="24"/>
          <w:szCs w:val="24"/>
        </w:rPr>
        <w:t>unequals</w:t>
      </w:r>
      <w:proofErr w:type="spellEnd"/>
      <w:r w:rsidRPr="00422CDA">
        <w:rPr>
          <w:rFonts w:ascii="Times New Roman" w:hAnsi="Times New Roman"/>
          <w:sz w:val="24"/>
          <w:szCs w:val="24"/>
        </w:rPr>
        <w:t xml:space="preserve"> must be treated unequally (in proportion to their relevant similarities and differences).</w:t>
      </w:r>
      <w:r>
        <w:rPr>
          <w:rFonts w:ascii="Times New Roman" w:hAnsi="Times New Roman"/>
          <w:sz w:val="24"/>
          <w:szCs w:val="24"/>
        </w:rPr>
        <w:t xml:space="preserve"> Application of this principle to </w:t>
      </w:r>
      <w:r w:rsidRPr="00AB7E1B">
        <w:rPr>
          <w:rFonts w:ascii="Times New Roman" w:hAnsi="Times New Roman"/>
          <w:sz w:val="24"/>
          <w:szCs w:val="24"/>
        </w:rPr>
        <w:t>situations</w:t>
      </w:r>
      <w:r>
        <w:rPr>
          <w:rFonts w:ascii="Times New Roman" w:hAnsi="Times New Roman"/>
          <w:sz w:val="24"/>
          <w:szCs w:val="24"/>
        </w:rPr>
        <w:t>,</w:t>
      </w:r>
      <w:r w:rsidRPr="00AB7E1B">
        <w:rPr>
          <w:rFonts w:ascii="Times New Roman" w:hAnsi="Times New Roman"/>
          <w:sz w:val="24"/>
          <w:szCs w:val="24"/>
        </w:rPr>
        <w:t xml:space="preserve"> whe</w:t>
      </w:r>
      <w:r>
        <w:rPr>
          <w:rFonts w:ascii="Times New Roman" w:hAnsi="Times New Roman"/>
          <w:sz w:val="24"/>
          <w:szCs w:val="24"/>
        </w:rPr>
        <w:t>n</w:t>
      </w:r>
      <w:r w:rsidRPr="00AB7E1B">
        <w:rPr>
          <w:rFonts w:ascii="Times New Roman" w:hAnsi="Times New Roman"/>
          <w:sz w:val="24"/>
          <w:szCs w:val="24"/>
        </w:rPr>
        <w:t xml:space="preserve"> several individuals compete to achieve the same goal that cannot be achieved by all</w:t>
      </w:r>
      <w:r>
        <w:rPr>
          <w:rFonts w:ascii="Times New Roman" w:hAnsi="Times New Roman"/>
          <w:sz w:val="24"/>
          <w:szCs w:val="24"/>
        </w:rPr>
        <w:t xml:space="preserve"> – such as university admission, for instance </w:t>
      </w:r>
      <w:r>
        <w:rPr>
          <w:rFonts w:ascii="Times New Roman" w:hAnsi="Times New Roman"/>
          <w:bCs/>
          <w:sz w:val="24"/>
          <w:szCs w:val="24"/>
          <w:lang w:eastAsia="sl-SI" w:bidi="ar-SA"/>
        </w:rPr>
        <w:t>–</w:t>
      </w:r>
      <w:r>
        <w:rPr>
          <w:rFonts w:ascii="Times New Roman" w:hAnsi="Times New Roman"/>
          <w:sz w:val="24"/>
          <w:szCs w:val="24"/>
        </w:rPr>
        <w:t xml:space="preserve"> is in fact nothing but the application of the principle of justice as </w:t>
      </w:r>
      <w:r w:rsidRPr="00AB7E1B">
        <w:rPr>
          <w:rFonts w:ascii="Times New Roman" w:hAnsi="Times New Roman"/>
          <w:sz w:val="24"/>
          <w:szCs w:val="24"/>
        </w:rPr>
        <w:t>equal</w:t>
      </w:r>
      <w:r>
        <w:rPr>
          <w:rFonts w:ascii="Times New Roman" w:hAnsi="Times New Roman"/>
          <w:sz w:val="24"/>
          <w:szCs w:val="24"/>
        </w:rPr>
        <w:t xml:space="preserve">ity of </w:t>
      </w:r>
      <w:r w:rsidRPr="00AB7E1B">
        <w:rPr>
          <w:rFonts w:ascii="Times New Roman" w:hAnsi="Times New Roman"/>
          <w:sz w:val="24"/>
          <w:szCs w:val="24"/>
        </w:rPr>
        <w:t>opportunities</w:t>
      </w:r>
      <w:r>
        <w:rPr>
          <w:rFonts w:ascii="Times New Roman" w:hAnsi="Times New Roman"/>
          <w:sz w:val="24"/>
          <w:szCs w:val="24"/>
        </w:rPr>
        <w:t>.</w:t>
      </w:r>
      <w:r>
        <w:rPr>
          <w:rStyle w:val="FootnoteReference"/>
          <w:rFonts w:ascii="Times New Roman" w:hAnsi="Times New Roman"/>
          <w:sz w:val="24"/>
          <w:szCs w:val="24"/>
        </w:rPr>
        <w:footnoteReference w:id="13"/>
      </w:r>
      <w:r>
        <w:rPr>
          <w:rFonts w:ascii="Times New Roman" w:hAnsi="Times New Roman"/>
          <w:sz w:val="24"/>
          <w:szCs w:val="24"/>
        </w:rPr>
        <w:t xml:space="preserve"> According to John Rawls, we should distinguish between formal and fair equality of opportunity. While formal equality of opportunity requires only that public offices and social positions be open to talents in the formal sense, fair equality of opportunity requires also “that all should have a fair chance to attain them. To specify the idea of a fair chance” Rawls says: “supposing that there is a distribution of native endowments, those who have the same level of talent and ability and the same willingness to use these gifts should have the same prospects of success regardless of their social class of origin”. One of the necessary conditions for accomplishing this aim is that society establishes “equal opportunities of education for all regardless of family income”.</w:t>
      </w:r>
      <w:r>
        <w:rPr>
          <w:rStyle w:val="FootnoteReference"/>
          <w:rFonts w:ascii="Times New Roman" w:hAnsi="Times New Roman"/>
          <w:sz w:val="24"/>
          <w:szCs w:val="24"/>
        </w:rPr>
        <w:footnoteReference w:id="14"/>
      </w:r>
    </w:p>
    <w:p w:rsidR="00AC6272" w:rsidRPr="00520AF1" w:rsidRDefault="00AC6272" w:rsidP="00AC6272">
      <w:pPr>
        <w:spacing w:line="360" w:lineRule="auto"/>
        <w:jc w:val="both"/>
        <w:rPr>
          <w:rFonts w:ascii="Times New Roman" w:hAnsi="Times New Roman"/>
          <w:sz w:val="24"/>
          <w:szCs w:val="24"/>
        </w:rPr>
      </w:pPr>
      <w:r>
        <w:rPr>
          <w:rFonts w:ascii="Times New Roman" w:hAnsi="Times New Roman"/>
          <w:sz w:val="24"/>
          <w:szCs w:val="24"/>
        </w:rPr>
        <w:t xml:space="preserve">Fair equality of opportunity has in relation to formal equality of opportunity the same role as equity has in relation to legal justice. Equity </w:t>
      </w:r>
      <w:r w:rsidRPr="00DD4C48">
        <w:rPr>
          <w:rFonts w:ascii="Times New Roman" w:hAnsi="Times New Roman"/>
          <w:i/>
          <w:sz w:val="24"/>
          <w:szCs w:val="24"/>
        </w:rPr>
        <w:t>corrects</w:t>
      </w:r>
      <w:r>
        <w:rPr>
          <w:rFonts w:ascii="Times New Roman" w:hAnsi="Times New Roman"/>
          <w:sz w:val="24"/>
          <w:szCs w:val="24"/>
        </w:rPr>
        <w:t xml:space="preserve"> legal justice, and fair equality of opportunity corrects </w:t>
      </w:r>
      <w:r>
        <w:rPr>
          <w:rFonts w:ascii="Times New Roman" w:hAnsi="Times New Roman"/>
          <w:bCs/>
          <w:sz w:val="24"/>
          <w:szCs w:val="24"/>
          <w:lang w:eastAsia="sl-SI" w:bidi="ar-SA"/>
        </w:rPr>
        <w:t>–</w:t>
      </w:r>
      <w:r>
        <w:rPr>
          <w:rFonts w:ascii="Times New Roman" w:hAnsi="Times New Roman"/>
          <w:sz w:val="24"/>
          <w:szCs w:val="24"/>
        </w:rPr>
        <w:t xml:space="preserve"> as Rawls explicitly says </w:t>
      </w:r>
      <w:r>
        <w:rPr>
          <w:rFonts w:ascii="Times New Roman" w:hAnsi="Times New Roman"/>
          <w:bCs/>
          <w:sz w:val="24"/>
          <w:szCs w:val="24"/>
          <w:lang w:eastAsia="sl-SI" w:bidi="ar-SA"/>
        </w:rPr>
        <w:t>–</w:t>
      </w:r>
      <w:r>
        <w:rPr>
          <w:rFonts w:ascii="Times New Roman" w:hAnsi="Times New Roman"/>
          <w:sz w:val="24"/>
          <w:szCs w:val="24"/>
        </w:rPr>
        <w:t xml:space="preserve"> “the defects of formal equality of opportunity”.</w:t>
      </w:r>
      <w:r>
        <w:rPr>
          <w:rStyle w:val="FootnoteReference"/>
          <w:rFonts w:ascii="Times New Roman" w:hAnsi="Times New Roman"/>
          <w:sz w:val="24"/>
          <w:szCs w:val="24"/>
        </w:rPr>
        <w:footnoteReference w:id="15"/>
      </w:r>
      <w:r>
        <w:rPr>
          <w:rFonts w:ascii="Times New Roman" w:hAnsi="Times New Roman"/>
          <w:sz w:val="24"/>
          <w:szCs w:val="24"/>
        </w:rPr>
        <w:t xml:space="preserve"> </w:t>
      </w:r>
    </w:p>
    <w:p w:rsidR="00AC6272" w:rsidRDefault="00AC6272" w:rsidP="00AC6272">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One way to correct them, important also for higher education, seems to be the introduction of </w:t>
      </w:r>
      <w:r w:rsidRPr="00AD4FE6">
        <w:rPr>
          <w:rFonts w:ascii="Times New Roman" w:hAnsi="Times New Roman"/>
          <w:i/>
          <w:color w:val="000000"/>
          <w:sz w:val="24"/>
          <w:szCs w:val="24"/>
        </w:rPr>
        <w:t>affirmative action</w:t>
      </w:r>
      <w:r>
        <w:rPr>
          <w:rFonts w:ascii="Times New Roman" w:hAnsi="Times New Roman"/>
          <w:color w:val="000000"/>
          <w:sz w:val="24"/>
          <w:szCs w:val="24"/>
        </w:rPr>
        <w:t xml:space="preserve"> policies. Although </w:t>
      </w:r>
      <w:r w:rsidRPr="00B54EB7">
        <w:rPr>
          <w:rFonts w:ascii="Times New Roman" w:hAnsi="Times New Roman"/>
          <w:sz w:val="24"/>
          <w:szCs w:val="24"/>
          <w:lang w:eastAsia="sl-SI" w:bidi="ar-SA"/>
        </w:rPr>
        <w:t>t</w:t>
      </w:r>
      <w:r>
        <w:rPr>
          <w:rFonts w:ascii="Times New Roman" w:hAnsi="Times New Roman"/>
          <w:sz w:val="24"/>
          <w:szCs w:val="24"/>
          <w:lang w:eastAsia="sl-SI" w:bidi="ar-SA"/>
        </w:rPr>
        <w:t xml:space="preserve">hey might be </w:t>
      </w:r>
      <w:r w:rsidRPr="00B54EB7">
        <w:rPr>
          <w:rFonts w:ascii="Times New Roman" w:hAnsi="Times New Roman"/>
          <w:sz w:val="24"/>
          <w:szCs w:val="24"/>
          <w:lang w:eastAsia="sl-SI" w:bidi="ar-SA"/>
        </w:rPr>
        <w:t>incompatible with Rawls’s principle of »fair equality of opportunity«</w:t>
      </w:r>
      <w:r>
        <w:rPr>
          <w:rFonts w:ascii="Times New Roman" w:hAnsi="Times New Roman"/>
          <w:sz w:val="24"/>
          <w:szCs w:val="24"/>
          <w:lang w:eastAsia="sl-SI" w:bidi="ar-SA"/>
        </w:rPr>
        <w:t>, s</w:t>
      </w:r>
      <w:r>
        <w:rPr>
          <w:rFonts w:ascii="Times New Roman" w:hAnsi="Times New Roman"/>
          <w:color w:val="000000"/>
          <w:sz w:val="24"/>
          <w:szCs w:val="24"/>
        </w:rPr>
        <w:t xml:space="preserve">ome authors claim that affirmative action can be “best understood as an attempt to promote </w:t>
      </w:r>
      <w:r w:rsidRPr="00AD4FE6">
        <w:rPr>
          <w:rFonts w:ascii="Times New Roman" w:hAnsi="Times New Roman"/>
          <w:i/>
          <w:color w:val="000000"/>
          <w:sz w:val="24"/>
          <w:szCs w:val="24"/>
        </w:rPr>
        <w:t>equality of opportunity</w:t>
      </w:r>
      <w:r>
        <w:rPr>
          <w:rFonts w:ascii="Times New Roman" w:hAnsi="Times New Roman"/>
          <w:color w:val="000000"/>
          <w:sz w:val="24"/>
          <w:szCs w:val="24"/>
        </w:rPr>
        <w:t xml:space="preserve"> in a social context marked by pervasive inequalities, one in which many institutional criteria and practices work to impede a fair assessment of the capabilities of those who” belong to disadvantaged minorities.</w:t>
      </w:r>
      <w:r>
        <w:rPr>
          <w:rStyle w:val="FootnoteReference"/>
          <w:rFonts w:ascii="Times New Roman" w:hAnsi="Times New Roman"/>
          <w:color w:val="000000"/>
          <w:sz w:val="24"/>
          <w:szCs w:val="24"/>
        </w:rPr>
        <w:footnoteReference w:id="16"/>
      </w:r>
      <w:r>
        <w:rPr>
          <w:rFonts w:ascii="Times New Roman" w:hAnsi="Times New Roman"/>
          <w:color w:val="000000"/>
          <w:sz w:val="24"/>
          <w:szCs w:val="24"/>
        </w:rPr>
        <w:t xml:space="preserve"> </w:t>
      </w:r>
    </w:p>
    <w:p w:rsidR="00AC6272" w:rsidRDefault="00AC6272" w:rsidP="00AC6272">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If so, why then do so many other authors claim that affirmative action is unfair? In this second part of my presentation I will try to take into consideration just the question of whether the policies of affirmative action in higher education are fair.  </w:t>
      </w:r>
    </w:p>
    <w:p w:rsidR="00AC6272" w:rsidRPr="00B54EB7" w:rsidRDefault="00AC6272" w:rsidP="00AC6272">
      <w:pPr>
        <w:spacing w:line="360" w:lineRule="auto"/>
        <w:jc w:val="both"/>
        <w:rPr>
          <w:rFonts w:ascii="Times New Roman" w:hAnsi="Times New Roman"/>
          <w:b/>
          <w:sz w:val="24"/>
          <w:szCs w:val="24"/>
        </w:rPr>
      </w:pPr>
      <w:r>
        <w:rPr>
          <w:rFonts w:ascii="Times New Roman" w:hAnsi="Times New Roman"/>
          <w:b/>
          <w:sz w:val="24"/>
          <w:szCs w:val="24"/>
        </w:rPr>
        <w:t xml:space="preserve">Is </w:t>
      </w:r>
      <w:r w:rsidRPr="00B54EB7">
        <w:rPr>
          <w:rFonts w:ascii="Times New Roman" w:hAnsi="Times New Roman"/>
          <w:b/>
          <w:sz w:val="24"/>
          <w:szCs w:val="24"/>
        </w:rPr>
        <w:t>affirmative action in higher education fair?</w:t>
      </w:r>
    </w:p>
    <w:p w:rsidR="00AC6272" w:rsidRDefault="00AC6272" w:rsidP="00AC6272">
      <w:pPr>
        <w:pStyle w:val="NormalWeb"/>
        <w:spacing w:line="360" w:lineRule="auto"/>
        <w:jc w:val="both"/>
        <w:rPr>
          <w:lang w:val="en-GB"/>
        </w:rPr>
      </w:pPr>
      <w:r w:rsidRPr="00B54EB7">
        <w:rPr>
          <w:lang w:val="en-GB"/>
        </w:rPr>
        <w:t>In many elite American universities</w:t>
      </w:r>
      <w:r>
        <w:rPr>
          <w:lang w:val="en-GB"/>
        </w:rPr>
        <w:t>,</w:t>
      </w:r>
      <w:r w:rsidRPr="00B54EB7">
        <w:rPr>
          <w:lang w:val="en-GB"/>
        </w:rPr>
        <w:t xml:space="preserve"> affirmative action programs are in force</w:t>
      </w:r>
      <w:r>
        <w:rPr>
          <w:lang w:val="en-GB"/>
        </w:rPr>
        <w:t>,</w:t>
      </w:r>
      <w:r w:rsidRPr="00B54EB7">
        <w:rPr>
          <w:lang w:val="en-GB"/>
        </w:rPr>
        <w:t xml:space="preserve"> which give preferential treatment </w:t>
      </w:r>
      <w:r>
        <w:rPr>
          <w:lang w:val="en-GB"/>
        </w:rPr>
        <w:t>to</w:t>
      </w:r>
      <w:r w:rsidRPr="00B54EB7">
        <w:rPr>
          <w:lang w:val="en-GB"/>
        </w:rPr>
        <w:t xml:space="preserve"> socially disadvantaged minorities </w:t>
      </w:r>
      <w:r w:rsidRPr="00B54EB7">
        <w:rPr>
          <w:color w:val="222222"/>
          <w:lang w:val="en-GB"/>
        </w:rPr>
        <w:t>in the competition for student places</w:t>
      </w:r>
      <w:r w:rsidRPr="00B54EB7">
        <w:rPr>
          <w:lang w:val="en-GB"/>
        </w:rPr>
        <w:t>. Since these programs involve selection on the basis of race, affirmative action policies</w:t>
      </w:r>
      <w:r>
        <w:rPr>
          <w:lang w:val="en-GB"/>
        </w:rPr>
        <w:t xml:space="preserve"> generate</w:t>
      </w:r>
      <w:r w:rsidRPr="00B54EB7">
        <w:rPr>
          <w:lang w:val="en-GB"/>
        </w:rPr>
        <w:t xml:space="preserve"> intense controversy. Opponents and defenders of affirmative action have used different arguments for and against preferential treatment of black and other </w:t>
      </w:r>
      <w:r>
        <w:rPr>
          <w:lang w:val="en-GB"/>
        </w:rPr>
        <w:t xml:space="preserve">ethnic </w:t>
      </w:r>
      <w:r w:rsidRPr="00B54EB7">
        <w:rPr>
          <w:lang w:val="en-GB"/>
        </w:rPr>
        <w:t>minorities in university admissions.</w:t>
      </w:r>
      <w:r w:rsidRPr="00B54EB7">
        <w:rPr>
          <w:rStyle w:val="FootnoteReference"/>
          <w:lang w:val="en-GB"/>
        </w:rPr>
        <w:footnoteReference w:id="17"/>
      </w:r>
      <w:r w:rsidRPr="00B54EB7">
        <w:rPr>
          <w:lang w:val="en-GB"/>
        </w:rPr>
        <w:t xml:space="preserve"> </w:t>
      </w:r>
    </w:p>
    <w:p w:rsidR="00AC6272" w:rsidRDefault="00AC6272" w:rsidP="00AC6272">
      <w:pPr>
        <w:pStyle w:val="NormalWeb"/>
        <w:spacing w:line="360" w:lineRule="auto"/>
        <w:jc w:val="both"/>
        <w:rPr>
          <w:lang w:val="en-GB"/>
        </w:rPr>
      </w:pPr>
      <w:r>
        <w:rPr>
          <w:lang w:val="en-GB"/>
        </w:rPr>
        <w:t>Now,</w:t>
      </w:r>
      <w:r w:rsidRPr="00B54EB7">
        <w:rPr>
          <w:lang w:val="en-GB"/>
        </w:rPr>
        <w:t xml:space="preserve"> I am going to present very briefly only some of those arguments that are directly related to the question as to whether or not affirmative action in higher education is fair. Opponents </w:t>
      </w:r>
      <w:r>
        <w:rPr>
          <w:lang w:val="en-GB"/>
        </w:rPr>
        <w:t>of affirmative action a</w:t>
      </w:r>
      <w:r w:rsidRPr="00B54EB7">
        <w:rPr>
          <w:lang w:val="en-GB"/>
        </w:rPr>
        <w:t xml:space="preserve">re strongly convinced that </w:t>
      </w:r>
      <w:r>
        <w:rPr>
          <w:lang w:val="en-GB"/>
        </w:rPr>
        <w:t>it is unfair. The reason: using race as a factor in university admission violates the rights of those white applicants who have not been accepted although they have achieved better scores in aptitude or admissions tests than some blacks who have been accepted because of their race. The essence of this argument is the claim that by accepting “blacks with lower test scores than those achieved by some whites who are excluded, affirmative action violates the right of applicants to be judged on the bases of merit”.</w:t>
      </w:r>
      <w:r>
        <w:rPr>
          <w:rStyle w:val="FootnoteReference"/>
          <w:lang w:val="en-GB"/>
        </w:rPr>
        <w:footnoteReference w:id="18"/>
      </w:r>
      <w:r>
        <w:rPr>
          <w:lang w:val="en-GB"/>
        </w:rPr>
        <w:t xml:space="preserve"> </w:t>
      </w:r>
    </w:p>
    <w:p w:rsidR="00AC6272" w:rsidRPr="00836494" w:rsidRDefault="00AC6272" w:rsidP="00AC6272">
      <w:pPr>
        <w:spacing w:line="360" w:lineRule="auto"/>
        <w:jc w:val="both"/>
        <w:rPr>
          <w:rFonts w:ascii="Times New Roman" w:hAnsi="Times New Roman"/>
          <w:sz w:val="24"/>
          <w:szCs w:val="24"/>
        </w:rPr>
      </w:pPr>
      <w:r w:rsidRPr="00D363D9">
        <w:rPr>
          <w:rFonts w:ascii="Times New Roman" w:hAnsi="Times New Roman"/>
          <w:sz w:val="24"/>
          <w:szCs w:val="24"/>
        </w:rPr>
        <w:t xml:space="preserve">Ronald </w:t>
      </w:r>
      <w:proofErr w:type="spellStart"/>
      <w:r w:rsidRPr="00D363D9">
        <w:rPr>
          <w:rFonts w:ascii="Times New Roman" w:hAnsi="Times New Roman"/>
          <w:sz w:val="24"/>
          <w:szCs w:val="24"/>
        </w:rPr>
        <w:t>Dworkin</w:t>
      </w:r>
      <w:proofErr w:type="spellEnd"/>
      <w:r w:rsidRPr="00D363D9">
        <w:rPr>
          <w:rFonts w:ascii="Times New Roman" w:hAnsi="Times New Roman"/>
          <w:sz w:val="24"/>
          <w:szCs w:val="24"/>
        </w:rPr>
        <w:t xml:space="preserve"> rejects this argument because of two reasons. </w:t>
      </w:r>
      <w:r>
        <w:rPr>
          <w:rFonts w:ascii="Times New Roman" w:hAnsi="Times New Roman"/>
          <w:sz w:val="24"/>
          <w:szCs w:val="24"/>
        </w:rPr>
        <w:t>Firstly,</w:t>
      </w:r>
      <w:r w:rsidRPr="00D363D9">
        <w:rPr>
          <w:rFonts w:ascii="Times New Roman" w:hAnsi="Times New Roman"/>
          <w:sz w:val="24"/>
          <w:szCs w:val="24"/>
        </w:rPr>
        <w:t xml:space="preserve"> he argues “that what counts as merit cannot be determined in the abstract but depends on those qualities” of a particular person, which are supposed to be “relevant to the social purpose” that the university serves.</w:t>
      </w:r>
      <w:r w:rsidRPr="00D363D9">
        <w:rPr>
          <w:rStyle w:val="FootnoteReference"/>
          <w:rFonts w:ascii="Times New Roman" w:hAnsi="Times New Roman"/>
          <w:sz w:val="24"/>
          <w:szCs w:val="24"/>
        </w:rPr>
        <w:footnoteReference w:id="19"/>
      </w:r>
      <w:r w:rsidRPr="00D363D9">
        <w:rPr>
          <w:rFonts w:ascii="Times New Roman" w:hAnsi="Times New Roman"/>
          <w:sz w:val="24"/>
          <w:szCs w:val="24"/>
        </w:rPr>
        <w:t xml:space="preserve"> Therefore, according to </w:t>
      </w:r>
      <w:proofErr w:type="spellStart"/>
      <w:r w:rsidRPr="00D363D9">
        <w:rPr>
          <w:rFonts w:ascii="Times New Roman" w:hAnsi="Times New Roman"/>
          <w:sz w:val="24"/>
          <w:szCs w:val="24"/>
        </w:rPr>
        <w:t>Dworkin</w:t>
      </w:r>
      <w:proofErr w:type="spellEnd"/>
      <w:r w:rsidRPr="00D363D9">
        <w:rPr>
          <w:rFonts w:ascii="Times New Roman" w:hAnsi="Times New Roman"/>
          <w:sz w:val="24"/>
          <w:szCs w:val="24"/>
        </w:rPr>
        <w:t>, no applicant has such a right that it would imply the corresponding obligation of</w:t>
      </w:r>
      <w:r>
        <w:rPr>
          <w:rFonts w:ascii="Times New Roman" w:hAnsi="Times New Roman"/>
          <w:sz w:val="24"/>
          <w:szCs w:val="24"/>
        </w:rPr>
        <w:t xml:space="preserve"> a</w:t>
      </w:r>
      <w:r w:rsidRPr="00D363D9">
        <w:rPr>
          <w:rFonts w:ascii="Times New Roman" w:hAnsi="Times New Roman"/>
          <w:sz w:val="24"/>
          <w:szCs w:val="24"/>
        </w:rPr>
        <w:t xml:space="preserve"> university to define either its mission or admission criteria in a way that awards “above all any particular set of qualities – whether academic skills or something else”.</w:t>
      </w:r>
      <w:r w:rsidRPr="00D363D9">
        <w:rPr>
          <w:rStyle w:val="FootnoteReference"/>
          <w:rFonts w:ascii="Times New Roman" w:hAnsi="Times New Roman"/>
          <w:sz w:val="24"/>
          <w:szCs w:val="24"/>
        </w:rPr>
        <w:footnoteReference w:id="20"/>
      </w:r>
      <w:r w:rsidRPr="00D363D9">
        <w:rPr>
          <w:rFonts w:ascii="Times New Roman" w:hAnsi="Times New Roman"/>
          <w:sz w:val="24"/>
          <w:szCs w:val="24"/>
        </w:rPr>
        <w:t xml:space="preserve"> Just the contrary, </w:t>
      </w:r>
      <w:r>
        <w:rPr>
          <w:rFonts w:ascii="Times New Roman" w:hAnsi="Times New Roman"/>
          <w:sz w:val="24"/>
          <w:szCs w:val="24"/>
        </w:rPr>
        <w:t xml:space="preserve">a </w:t>
      </w:r>
      <w:r w:rsidRPr="00D363D9">
        <w:rPr>
          <w:rFonts w:ascii="Times New Roman" w:hAnsi="Times New Roman"/>
          <w:sz w:val="24"/>
          <w:szCs w:val="24"/>
        </w:rPr>
        <w:t>universit</w:t>
      </w:r>
      <w:r>
        <w:rPr>
          <w:rFonts w:ascii="Times New Roman" w:hAnsi="Times New Roman"/>
          <w:sz w:val="24"/>
          <w:szCs w:val="24"/>
        </w:rPr>
        <w:t>y is</w:t>
      </w:r>
      <w:r w:rsidRPr="00D363D9">
        <w:rPr>
          <w:rFonts w:ascii="Times New Roman" w:hAnsi="Times New Roman"/>
          <w:sz w:val="24"/>
          <w:szCs w:val="24"/>
        </w:rPr>
        <w:t xml:space="preserve">, in his opinion, free to </w:t>
      </w:r>
      <w:r w:rsidRPr="00D363D9">
        <w:rPr>
          <w:rFonts w:ascii="Times New Roman" w:hAnsi="Times New Roman"/>
          <w:sz w:val="24"/>
          <w:szCs w:val="24"/>
        </w:rPr>
        <w:lastRenderedPageBreak/>
        <w:t>“define its mission and set its admission</w:t>
      </w:r>
      <w:r>
        <w:t xml:space="preserve"> </w:t>
      </w:r>
      <w:r w:rsidRPr="00836494">
        <w:rPr>
          <w:rFonts w:ascii="Times New Roman" w:hAnsi="Times New Roman"/>
          <w:sz w:val="24"/>
          <w:szCs w:val="24"/>
        </w:rPr>
        <w:t>standards”.</w:t>
      </w:r>
      <w:r w:rsidRPr="00836494">
        <w:rPr>
          <w:rStyle w:val="FootnoteReference"/>
          <w:rFonts w:ascii="Times New Roman" w:hAnsi="Times New Roman"/>
          <w:sz w:val="24"/>
          <w:szCs w:val="24"/>
        </w:rPr>
        <w:footnoteReference w:id="21"/>
      </w:r>
      <w:r w:rsidRPr="00836494">
        <w:rPr>
          <w:rFonts w:ascii="Times New Roman" w:hAnsi="Times New Roman"/>
          <w:sz w:val="24"/>
          <w:szCs w:val="24"/>
        </w:rPr>
        <w:t xml:space="preserve"> This freedom can be understood as an unavoidable part of university autonomy. Consequentially, admitted will be those applicants who meet the admission standards better than other applicants. Among these standards can be either only academic qualifications or also some other features </w:t>
      </w:r>
      <w:r>
        <w:rPr>
          <w:rFonts w:ascii="Times New Roman" w:hAnsi="Times New Roman"/>
          <w:sz w:val="24"/>
          <w:szCs w:val="24"/>
        </w:rPr>
        <w:t>such as</w:t>
      </w:r>
      <w:r w:rsidRPr="00836494">
        <w:rPr>
          <w:rFonts w:ascii="Times New Roman" w:hAnsi="Times New Roman"/>
          <w:sz w:val="24"/>
          <w:szCs w:val="24"/>
        </w:rPr>
        <w:t xml:space="preserve"> race, nationality, athletic abilities and so on. It depends on the mission of a particular university. If promoting racial diversity in socially strategic professions (doctors, lawyers</w:t>
      </w:r>
      <w:r>
        <w:rPr>
          <w:rFonts w:ascii="Times New Roman" w:hAnsi="Times New Roman"/>
          <w:sz w:val="24"/>
          <w:szCs w:val="24"/>
        </w:rPr>
        <w:t>,</w:t>
      </w:r>
      <w:r w:rsidRPr="00836494">
        <w:rPr>
          <w:rFonts w:ascii="Times New Roman" w:hAnsi="Times New Roman"/>
          <w:sz w:val="24"/>
          <w:szCs w:val="24"/>
        </w:rPr>
        <w:t xml:space="preserve"> etc.) is</w:t>
      </w:r>
      <w:r>
        <w:rPr>
          <w:rFonts w:ascii="Times New Roman" w:hAnsi="Times New Roman"/>
          <w:sz w:val="24"/>
          <w:szCs w:val="24"/>
        </w:rPr>
        <w:t>, for instance,</w:t>
      </w:r>
      <w:r w:rsidRPr="00836494">
        <w:rPr>
          <w:rFonts w:ascii="Times New Roman" w:hAnsi="Times New Roman"/>
          <w:sz w:val="24"/>
          <w:szCs w:val="24"/>
        </w:rPr>
        <w:t xml:space="preserve"> a mission of one university, then race is an important admission standard. But if so, does this mean, asks Michael </w:t>
      </w:r>
      <w:proofErr w:type="spellStart"/>
      <w:r w:rsidRPr="00836494">
        <w:rPr>
          <w:rFonts w:ascii="Times New Roman" w:hAnsi="Times New Roman"/>
          <w:sz w:val="24"/>
          <w:szCs w:val="24"/>
        </w:rPr>
        <w:t>Sandel</w:t>
      </w:r>
      <w:proofErr w:type="spellEnd"/>
      <w:r w:rsidRPr="00836494">
        <w:rPr>
          <w:rFonts w:ascii="Times New Roman" w:hAnsi="Times New Roman"/>
          <w:sz w:val="24"/>
          <w:szCs w:val="24"/>
        </w:rPr>
        <w:t>, that every university is totally free to define its mission and admission criteria? If it is, then what is wrong</w:t>
      </w:r>
      <w:r>
        <w:rPr>
          <w:rFonts w:ascii="Times New Roman" w:hAnsi="Times New Roman"/>
          <w:sz w:val="24"/>
          <w:szCs w:val="24"/>
        </w:rPr>
        <w:t xml:space="preserve"> </w:t>
      </w:r>
      <w:r w:rsidRPr="00836494">
        <w:rPr>
          <w:rFonts w:ascii="Times New Roman" w:hAnsi="Times New Roman"/>
          <w:sz w:val="24"/>
          <w:szCs w:val="24"/>
        </w:rPr>
        <w:t>with the admission criteria which denied blacks admission to racially segregated universities in</w:t>
      </w:r>
      <w:r>
        <w:rPr>
          <w:rFonts w:ascii="Times New Roman" w:hAnsi="Times New Roman"/>
          <w:sz w:val="24"/>
          <w:szCs w:val="24"/>
        </w:rPr>
        <w:t xml:space="preserve"> the</w:t>
      </w:r>
      <w:r w:rsidRPr="00836494">
        <w:rPr>
          <w:rFonts w:ascii="Times New Roman" w:hAnsi="Times New Roman"/>
          <w:sz w:val="24"/>
          <w:szCs w:val="24"/>
        </w:rPr>
        <w:t xml:space="preserve"> USA not so long ago? </w:t>
      </w:r>
      <w:r w:rsidRPr="00836494">
        <w:rPr>
          <w:rStyle w:val="FootnoteReference"/>
          <w:rFonts w:ascii="Times New Roman" w:hAnsi="Times New Roman"/>
          <w:sz w:val="24"/>
          <w:szCs w:val="24"/>
        </w:rPr>
        <w:footnoteReference w:id="22"/>
      </w:r>
      <w:r w:rsidRPr="00836494">
        <w:rPr>
          <w:rFonts w:ascii="Times New Roman" w:hAnsi="Times New Roman"/>
          <w:sz w:val="24"/>
          <w:szCs w:val="24"/>
        </w:rPr>
        <w:t xml:space="preserve"> Another problem with </w:t>
      </w:r>
      <w:r>
        <w:rPr>
          <w:rFonts w:ascii="Times New Roman" w:hAnsi="Times New Roman"/>
          <w:sz w:val="24"/>
          <w:szCs w:val="24"/>
        </w:rPr>
        <w:t>this</w:t>
      </w:r>
      <w:r w:rsidRPr="00836494">
        <w:rPr>
          <w:rFonts w:ascii="Times New Roman" w:hAnsi="Times New Roman"/>
          <w:sz w:val="24"/>
          <w:szCs w:val="24"/>
        </w:rPr>
        <w:t xml:space="preserve"> </w:t>
      </w:r>
      <w:r>
        <w:rPr>
          <w:rFonts w:ascii="Times New Roman" w:hAnsi="Times New Roman"/>
          <w:sz w:val="24"/>
          <w:szCs w:val="24"/>
        </w:rPr>
        <w:t>argument of</w:t>
      </w:r>
      <w:r w:rsidRPr="00836494">
        <w:rPr>
          <w:rFonts w:ascii="Times New Roman" w:hAnsi="Times New Roman"/>
          <w:sz w:val="24"/>
          <w:szCs w:val="24"/>
        </w:rPr>
        <w:t xml:space="preserve"> </w:t>
      </w:r>
      <w:proofErr w:type="spellStart"/>
      <w:r w:rsidRPr="00836494">
        <w:rPr>
          <w:rFonts w:ascii="Times New Roman" w:hAnsi="Times New Roman"/>
          <w:sz w:val="24"/>
          <w:szCs w:val="24"/>
        </w:rPr>
        <w:t>Dworkin’s</w:t>
      </w:r>
      <w:proofErr w:type="spellEnd"/>
      <w:r w:rsidRPr="00836494">
        <w:rPr>
          <w:rFonts w:ascii="Times New Roman" w:hAnsi="Times New Roman"/>
          <w:sz w:val="24"/>
          <w:szCs w:val="24"/>
        </w:rPr>
        <w:t xml:space="preserve"> </w:t>
      </w:r>
      <w:r>
        <w:rPr>
          <w:rFonts w:ascii="Times New Roman" w:hAnsi="Times New Roman"/>
          <w:sz w:val="24"/>
          <w:szCs w:val="24"/>
        </w:rPr>
        <w:t xml:space="preserve">against the thesis that </w:t>
      </w:r>
      <w:r w:rsidRPr="00B77242">
        <w:rPr>
          <w:rFonts w:ascii="Times New Roman" w:hAnsi="Times New Roman"/>
          <w:sz w:val="24"/>
          <w:szCs w:val="24"/>
        </w:rPr>
        <w:t>affirmative action violates the right of applicants to be judged on the bases of merit</w:t>
      </w:r>
      <w:r>
        <w:t xml:space="preserve"> </w:t>
      </w:r>
      <w:r w:rsidRPr="00836494">
        <w:rPr>
          <w:rFonts w:ascii="Times New Roman" w:hAnsi="Times New Roman"/>
          <w:sz w:val="24"/>
          <w:szCs w:val="24"/>
        </w:rPr>
        <w:t xml:space="preserve">is a moral one. </w:t>
      </w:r>
      <w:r>
        <w:rPr>
          <w:rFonts w:ascii="Times New Roman" w:hAnsi="Times New Roman"/>
          <w:sz w:val="24"/>
          <w:szCs w:val="24"/>
        </w:rPr>
        <w:t>For, it a</w:t>
      </w:r>
      <w:r w:rsidRPr="00836494">
        <w:rPr>
          <w:rFonts w:ascii="Times New Roman" w:hAnsi="Times New Roman"/>
          <w:sz w:val="24"/>
          <w:szCs w:val="24"/>
        </w:rPr>
        <w:t>llow</w:t>
      </w:r>
      <w:r>
        <w:rPr>
          <w:rFonts w:ascii="Times New Roman" w:hAnsi="Times New Roman"/>
          <w:sz w:val="24"/>
          <w:szCs w:val="24"/>
        </w:rPr>
        <w:t>s</w:t>
      </w:r>
      <w:r w:rsidRPr="00836494">
        <w:rPr>
          <w:rFonts w:ascii="Times New Roman" w:hAnsi="Times New Roman"/>
          <w:sz w:val="24"/>
          <w:szCs w:val="24"/>
        </w:rPr>
        <w:t xml:space="preserve"> us</w:t>
      </w:r>
      <w:r>
        <w:rPr>
          <w:rFonts w:ascii="Times New Roman" w:hAnsi="Times New Roman"/>
          <w:sz w:val="24"/>
          <w:szCs w:val="24"/>
        </w:rPr>
        <w:t>ing</w:t>
      </w:r>
      <w:r w:rsidRPr="00836494">
        <w:rPr>
          <w:rFonts w:ascii="Times New Roman" w:hAnsi="Times New Roman"/>
          <w:sz w:val="24"/>
          <w:szCs w:val="24"/>
        </w:rPr>
        <w:t xml:space="preserve"> people </w:t>
      </w:r>
      <w:r>
        <w:rPr>
          <w:rFonts w:ascii="Times New Roman" w:hAnsi="Times New Roman"/>
          <w:sz w:val="24"/>
          <w:szCs w:val="24"/>
        </w:rPr>
        <w:t xml:space="preserve">as a means for achieving </w:t>
      </w:r>
      <w:r w:rsidRPr="00836494">
        <w:rPr>
          <w:rFonts w:ascii="Times New Roman" w:hAnsi="Times New Roman"/>
          <w:sz w:val="24"/>
          <w:szCs w:val="24"/>
        </w:rPr>
        <w:t xml:space="preserve">worthy </w:t>
      </w:r>
      <w:r>
        <w:rPr>
          <w:rFonts w:ascii="Times New Roman" w:hAnsi="Times New Roman"/>
          <w:sz w:val="24"/>
          <w:szCs w:val="24"/>
        </w:rPr>
        <w:t xml:space="preserve">social </w:t>
      </w:r>
      <w:r w:rsidRPr="00836494">
        <w:rPr>
          <w:rFonts w:ascii="Times New Roman" w:hAnsi="Times New Roman"/>
          <w:sz w:val="24"/>
          <w:szCs w:val="24"/>
        </w:rPr>
        <w:t>ends</w:t>
      </w:r>
      <w:r>
        <w:rPr>
          <w:rFonts w:ascii="Times New Roman" w:hAnsi="Times New Roman"/>
          <w:sz w:val="24"/>
          <w:szCs w:val="24"/>
        </w:rPr>
        <w:t xml:space="preserve">, and thus it seems to be in opposition to </w:t>
      </w:r>
      <w:r w:rsidRPr="00E80E09">
        <w:rPr>
          <w:rFonts w:ascii="Times New Roman" w:hAnsi="Times New Roman"/>
          <w:sz w:val="24"/>
          <w:szCs w:val="24"/>
        </w:rPr>
        <w:t xml:space="preserve">Kant’s second formulation of the categorical imperative </w:t>
      </w:r>
      <w:r>
        <w:rPr>
          <w:rFonts w:ascii="Times New Roman" w:hAnsi="Times New Roman"/>
          <w:sz w:val="24"/>
          <w:szCs w:val="24"/>
        </w:rPr>
        <w:t xml:space="preserve">which </w:t>
      </w:r>
      <w:r w:rsidRPr="00E80E09">
        <w:rPr>
          <w:rFonts w:ascii="Times New Roman" w:hAnsi="Times New Roman"/>
          <w:sz w:val="24"/>
          <w:szCs w:val="24"/>
        </w:rPr>
        <w:t xml:space="preserve">says that we must always treat persons as ends in themselves, and never only as a means to the ends of others. </w:t>
      </w:r>
    </w:p>
    <w:p w:rsidR="00AC6272" w:rsidRPr="00E43D03" w:rsidRDefault="00AC6272" w:rsidP="00AC6272">
      <w:pPr>
        <w:autoSpaceDE w:val="0"/>
        <w:autoSpaceDN w:val="0"/>
        <w:adjustRightInd w:val="0"/>
        <w:spacing w:after="0" w:line="360" w:lineRule="auto"/>
        <w:jc w:val="both"/>
        <w:rPr>
          <w:rFonts w:ascii="Times New Roman" w:hAnsi="Times New Roman"/>
        </w:rPr>
      </w:pPr>
      <w:r>
        <w:rPr>
          <w:rFonts w:ascii="Times New Roman" w:hAnsi="Times New Roman"/>
          <w:sz w:val="24"/>
          <w:szCs w:val="24"/>
        </w:rPr>
        <w:t>The second reason</w:t>
      </w:r>
      <w:r w:rsidRPr="00DA5C05">
        <w:rPr>
          <w:rFonts w:ascii="Times New Roman" w:hAnsi="Times New Roman"/>
          <w:sz w:val="24"/>
          <w:szCs w:val="24"/>
        </w:rPr>
        <w:t xml:space="preserve"> why </w:t>
      </w:r>
      <w:proofErr w:type="spellStart"/>
      <w:r w:rsidRPr="00DA5C05">
        <w:rPr>
          <w:rFonts w:ascii="Times New Roman" w:hAnsi="Times New Roman"/>
          <w:sz w:val="24"/>
          <w:szCs w:val="24"/>
        </w:rPr>
        <w:t>Dworkin</w:t>
      </w:r>
      <w:proofErr w:type="spellEnd"/>
      <w:r w:rsidRPr="00DA5C05">
        <w:rPr>
          <w:rFonts w:ascii="Times New Roman" w:hAnsi="Times New Roman"/>
          <w:sz w:val="24"/>
          <w:szCs w:val="24"/>
        </w:rPr>
        <w:t xml:space="preserve"> rejects the previously mentioned argument against affirmative action </w:t>
      </w:r>
      <w:r>
        <w:rPr>
          <w:rFonts w:ascii="Times New Roman" w:hAnsi="Times New Roman"/>
          <w:sz w:val="24"/>
          <w:szCs w:val="24"/>
        </w:rPr>
        <w:t xml:space="preserve">which claims </w:t>
      </w:r>
      <w:r w:rsidRPr="00DA5C05">
        <w:rPr>
          <w:rFonts w:ascii="Times New Roman" w:hAnsi="Times New Roman"/>
          <w:sz w:val="24"/>
          <w:szCs w:val="24"/>
        </w:rPr>
        <w:t>that it violates the right of applicants to be judged on the bas</w:t>
      </w:r>
      <w:r>
        <w:rPr>
          <w:rFonts w:ascii="Times New Roman" w:hAnsi="Times New Roman"/>
          <w:sz w:val="24"/>
          <w:szCs w:val="24"/>
        </w:rPr>
        <w:t>i</w:t>
      </w:r>
      <w:r w:rsidRPr="00DA5C05">
        <w:rPr>
          <w:rFonts w:ascii="Times New Roman" w:hAnsi="Times New Roman"/>
          <w:sz w:val="24"/>
          <w:szCs w:val="24"/>
        </w:rPr>
        <w:t>s of merit</w:t>
      </w:r>
      <w:r>
        <w:rPr>
          <w:rFonts w:ascii="Times New Roman" w:hAnsi="Times New Roman"/>
          <w:sz w:val="24"/>
          <w:szCs w:val="24"/>
        </w:rPr>
        <w:t>, is his belief</w:t>
      </w:r>
      <w:r w:rsidRPr="00DA5C05">
        <w:rPr>
          <w:rFonts w:ascii="Times New Roman" w:hAnsi="Times New Roman"/>
          <w:sz w:val="24"/>
          <w:szCs w:val="24"/>
        </w:rPr>
        <w:t xml:space="preserve"> that affirmative action does not violate it. </w:t>
      </w:r>
      <w:r w:rsidRPr="00DA5C05">
        <w:rPr>
          <w:rFonts w:ascii="Times New Roman" w:hAnsi="Times New Roman"/>
          <w:sz w:val="24"/>
          <w:szCs w:val="24"/>
          <w:lang w:eastAsia="sl-SI" w:bidi="ar-SA"/>
        </w:rPr>
        <w:t>What right</w:t>
      </w:r>
      <w:r>
        <w:rPr>
          <w:rFonts w:ascii="Times New Roman" w:hAnsi="Times New Roman"/>
          <w:sz w:val="24"/>
          <w:szCs w:val="24"/>
          <w:lang w:eastAsia="sl-SI" w:bidi="ar-SA"/>
        </w:rPr>
        <w:t>s</w:t>
      </w:r>
      <w:r w:rsidRPr="00DA5C05">
        <w:rPr>
          <w:rFonts w:ascii="Times New Roman" w:hAnsi="Times New Roman"/>
          <w:sz w:val="24"/>
          <w:szCs w:val="24"/>
          <w:lang w:eastAsia="sl-SI" w:bidi="ar-SA"/>
        </w:rPr>
        <w:t xml:space="preserve">, he asks, have been denied to white applicants who have not been admitted?  </w:t>
      </w:r>
      <w:r>
        <w:rPr>
          <w:rFonts w:ascii="Times New Roman" w:hAnsi="Times New Roman"/>
          <w:sz w:val="24"/>
          <w:szCs w:val="24"/>
          <w:lang w:eastAsia="sl-SI" w:bidi="ar-SA"/>
        </w:rPr>
        <w:t>There are at least two possible answers to his question. The first such right can be the right “</w:t>
      </w:r>
      <w:r w:rsidRPr="00DA5C05">
        <w:rPr>
          <w:rFonts w:ascii="Times New Roman" w:hAnsi="Times New Roman"/>
          <w:sz w:val="24"/>
          <w:szCs w:val="24"/>
          <w:lang w:eastAsia="sl-SI" w:bidi="ar-SA"/>
        </w:rPr>
        <w:t xml:space="preserve">not to be judged </w:t>
      </w:r>
      <w:r w:rsidRPr="00E072EB">
        <w:rPr>
          <w:rFonts w:ascii="Times New Roman" w:hAnsi="Times New Roman"/>
          <w:sz w:val="24"/>
          <w:szCs w:val="24"/>
          <w:lang w:eastAsia="sl-SI" w:bidi="ar-SA"/>
        </w:rPr>
        <w:t xml:space="preserve">according to factors, such as race, that are beyond their control”. </w:t>
      </w:r>
      <w:proofErr w:type="spellStart"/>
      <w:r w:rsidRPr="00E072EB">
        <w:rPr>
          <w:rFonts w:ascii="Times New Roman" w:hAnsi="Times New Roman"/>
          <w:sz w:val="24"/>
          <w:szCs w:val="24"/>
          <w:lang w:eastAsia="sl-SI" w:bidi="ar-SA"/>
        </w:rPr>
        <w:t>Dworkin</w:t>
      </w:r>
      <w:proofErr w:type="spellEnd"/>
      <w:r w:rsidRPr="00E072EB">
        <w:rPr>
          <w:rFonts w:ascii="Times New Roman" w:hAnsi="Times New Roman"/>
          <w:sz w:val="24"/>
          <w:szCs w:val="24"/>
          <w:lang w:eastAsia="sl-SI" w:bidi="ar-SA"/>
        </w:rPr>
        <w:t xml:space="preserve"> points out that “t</w:t>
      </w:r>
      <w:r w:rsidRPr="00E072EB">
        <w:rPr>
          <w:rFonts w:ascii="Times New Roman" w:hAnsi="Times New Roman"/>
          <w:sz w:val="24"/>
          <w:szCs w:val="24"/>
        </w:rPr>
        <w:t>his does not distinguish race as a criterion but applies equally to most standards typically used in university admissions, including intelligence. While it is true that persons do not choose their race</w:t>
      </w:r>
      <w:r>
        <w:rPr>
          <w:rFonts w:ascii="Times New Roman" w:hAnsi="Times New Roman"/>
          <w:sz w:val="24"/>
          <w:szCs w:val="24"/>
        </w:rPr>
        <w:t>”</w:t>
      </w:r>
      <w:r w:rsidRPr="00E072EB">
        <w:rPr>
          <w:rFonts w:ascii="Times New Roman" w:hAnsi="Times New Roman"/>
          <w:sz w:val="24"/>
          <w:szCs w:val="24"/>
        </w:rPr>
        <w:t xml:space="preserve">, </w:t>
      </w:r>
      <w:r>
        <w:rPr>
          <w:rFonts w:ascii="Times New Roman" w:hAnsi="Times New Roman"/>
          <w:sz w:val="24"/>
          <w:szCs w:val="24"/>
        </w:rPr>
        <w:t>he says, “</w:t>
      </w:r>
      <w:proofErr w:type="gramStart"/>
      <w:r>
        <w:rPr>
          <w:rFonts w:ascii="Times New Roman" w:hAnsi="Times New Roman"/>
          <w:sz w:val="24"/>
          <w:szCs w:val="24"/>
        </w:rPr>
        <w:t>i</w:t>
      </w:r>
      <w:r w:rsidRPr="00E072EB">
        <w:rPr>
          <w:rFonts w:ascii="Times New Roman" w:hAnsi="Times New Roman"/>
          <w:sz w:val="24"/>
          <w:szCs w:val="24"/>
        </w:rPr>
        <w:t>t</w:t>
      </w:r>
      <w:proofErr w:type="gramEnd"/>
      <w:r w:rsidRPr="00E072EB">
        <w:rPr>
          <w:rFonts w:ascii="Times New Roman" w:hAnsi="Times New Roman"/>
          <w:sz w:val="24"/>
          <w:szCs w:val="24"/>
        </w:rPr>
        <w:t xml:space="preserve"> is also true that those who score low in aptitude or admission tests do not choose their levels of intelligence</w:t>
      </w:r>
      <w:r>
        <w:rPr>
          <w:rFonts w:ascii="Times New Roman" w:hAnsi="Times New Roman"/>
          <w:sz w:val="24"/>
          <w:szCs w:val="24"/>
        </w:rPr>
        <w:t>”</w:t>
      </w:r>
      <w:r w:rsidRPr="00E072E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Dworkin</w:t>
      </w:r>
      <w:proofErr w:type="spellEnd"/>
      <w:r>
        <w:rPr>
          <w:rFonts w:ascii="Times New Roman" w:hAnsi="Times New Roman"/>
          <w:sz w:val="24"/>
          <w:szCs w:val="24"/>
        </w:rPr>
        <w:t xml:space="preserve"> admits that it is </w:t>
      </w:r>
      <w:r w:rsidRPr="00E43D03">
        <w:rPr>
          <w:rFonts w:ascii="Times New Roman" w:hAnsi="Times New Roman"/>
        </w:rPr>
        <w:t xml:space="preserve">true that </w:t>
      </w:r>
      <w:r>
        <w:rPr>
          <w:rFonts w:ascii="Times New Roman" w:hAnsi="Times New Roman"/>
        </w:rPr>
        <w:t xml:space="preserve">a </w:t>
      </w:r>
      <w:r w:rsidRPr="00E43D03">
        <w:rPr>
          <w:rFonts w:ascii="Times New Roman" w:hAnsi="Times New Roman"/>
        </w:rPr>
        <w:t xml:space="preserve">white </w:t>
      </w:r>
      <w:r>
        <w:rPr>
          <w:rFonts w:ascii="Times New Roman" w:hAnsi="Times New Roman"/>
        </w:rPr>
        <w:t xml:space="preserve">applicant </w:t>
      </w:r>
      <w:r w:rsidRPr="00E43D03">
        <w:rPr>
          <w:rFonts w:ascii="Times New Roman" w:hAnsi="Times New Roman"/>
        </w:rPr>
        <w:t xml:space="preserve">with marginal test scores would </w:t>
      </w:r>
      <w:r>
        <w:rPr>
          <w:rFonts w:ascii="Times New Roman" w:hAnsi="Times New Roman"/>
        </w:rPr>
        <w:t>be</w:t>
      </w:r>
      <w:r w:rsidRPr="00E43D03">
        <w:rPr>
          <w:rFonts w:ascii="Times New Roman" w:hAnsi="Times New Roman"/>
        </w:rPr>
        <w:t xml:space="preserve"> accepted if </w:t>
      </w:r>
      <w:r>
        <w:rPr>
          <w:rFonts w:ascii="Times New Roman" w:hAnsi="Times New Roman"/>
        </w:rPr>
        <w:t xml:space="preserve">he were black. But in the next step </w:t>
      </w:r>
      <w:proofErr w:type="spellStart"/>
      <w:r>
        <w:rPr>
          <w:rFonts w:ascii="Times New Roman" w:hAnsi="Times New Roman"/>
        </w:rPr>
        <w:t>Dworkin</w:t>
      </w:r>
      <w:proofErr w:type="spellEnd"/>
      <w:r>
        <w:rPr>
          <w:rFonts w:ascii="Times New Roman" w:hAnsi="Times New Roman"/>
        </w:rPr>
        <w:t xml:space="preserve"> shows the weakness of this argument, by arguing that </w:t>
      </w:r>
      <w:r w:rsidRPr="00E43D03">
        <w:rPr>
          <w:rFonts w:ascii="Times New Roman" w:hAnsi="Times New Roman"/>
        </w:rPr>
        <w:t>it is also true,</w:t>
      </w:r>
      <w:r>
        <w:rPr>
          <w:rFonts w:ascii="Times New Roman" w:hAnsi="Times New Roman"/>
        </w:rPr>
        <w:t xml:space="preserve"> and in exactly the same sense, </w:t>
      </w:r>
      <w:r w:rsidRPr="00E43D03">
        <w:rPr>
          <w:rFonts w:ascii="Times New Roman" w:hAnsi="Times New Roman"/>
        </w:rPr>
        <w:lastRenderedPageBreak/>
        <w:t xml:space="preserve">that he would </w:t>
      </w:r>
      <w:r>
        <w:rPr>
          <w:rFonts w:ascii="Times New Roman" w:hAnsi="Times New Roman"/>
        </w:rPr>
        <w:t>be</w:t>
      </w:r>
      <w:r w:rsidRPr="00E43D03">
        <w:rPr>
          <w:rFonts w:ascii="Times New Roman" w:hAnsi="Times New Roman"/>
        </w:rPr>
        <w:t xml:space="preserve"> accepted, if he </w:t>
      </w:r>
      <w:r>
        <w:rPr>
          <w:rFonts w:ascii="Times New Roman" w:hAnsi="Times New Roman"/>
        </w:rPr>
        <w:t>were</w:t>
      </w:r>
      <w:r w:rsidRPr="00E43D03">
        <w:rPr>
          <w:rFonts w:ascii="Times New Roman" w:hAnsi="Times New Roman"/>
        </w:rPr>
        <w:t xml:space="preserve"> more intelligent. </w:t>
      </w:r>
      <w:r>
        <w:rPr>
          <w:rFonts w:ascii="Times New Roman" w:hAnsi="Times New Roman"/>
        </w:rPr>
        <w:t xml:space="preserve">Therefore, according to </w:t>
      </w:r>
      <w:proofErr w:type="spellStart"/>
      <w:r>
        <w:rPr>
          <w:rFonts w:ascii="Times New Roman" w:hAnsi="Times New Roman"/>
        </w:rPr>
        <w:t>Dworkin</w:t>
      </w:r>
      <w:proofErr w:type="spellEnd"/>
      <w:r>
        <w:rPr>
          <w:rFonts w:ascii="Times New Roman" w:hAnsi="Times New Roman"/>
        </w:rPr>
        <w:t>, r</w:t>
      </w:r>
      <w:r w:rsidRPr="00E43D03">
        <w:rPr>
          <w:rFonts w:ascii="Times New Roman" w:hAnsi="Times New Roman"/>
        </w:rPr>
        <w:t>ace is not, in his case, a different matter from these factors equally beyond his control.</w:t>
      </w:r>
      <w:r w:rsidRPr="00E43D03">
        <w:rPr>
          <w:rStyle w:val="FootnoteReference"/>
          <w:rFonts w:ascii="Times New Roman" w:hAnsi="Times New Roman"/>
        </w:rPr>
        <w:footnoteReference w:id="23"/>
      </w:r>
      <w:r w:rsidRPr="00E43D03">
        <w:rPr>
          <w:rFonts w:ascii="Times New Roman" w:hAnsi="Times New Roman"/>
        </w:rPr>
        <w:t xml:space="preserve"> </w:t>
      </w:r>
    </w:p>
    <w:p w:rsidR="00AC6272" w:rsidRPr="00E43D03" w:rsidRDefault="00AC6272" w:rsidP="00AC6272">
      <w:pPr>
        <w:autoSpaceDE w:val="0"/>
        <w:autoSpaceDN w:val="0"/>
        <w:adjustRightInd w:val="0"/>
        <w:spacing w:after="0" w:line="360" w:lineRule="auto"/>
        <w:jc w:val="both"/>
        <w:rPr>
          <w:rFonts w:ascii="Times New Roman" w:hAnsi="Times New Roman"/>
          <w:sz w:val="24"/>
          <w:szCs w:val="24"/>
          <w:lang w:eastAsia="sl-SI" w:bidi="ar-SA"/>
        </w:rPr>
      </w:pPr>
    </w:p>
    <w:p w:rsidR="00AC6272" w:rsidRDefault="00AC6272" w:rsidP="00AC6272">
      <w:pPr>
        <w:autoSpaceDE w:val="0"/>
        <w:autoSpaceDN w:val="0"/>
        <w:adjustRightInd w:val="0"/>
        <w:spacing w:after="0" w:line="360" w:lineRule="auto"/>
        <w:jc w:val="both"/>
        <w:rPr>
          <w:rFonts w:ascii="Times New Roman" w:hAnsi="Times New Roman"/>
          <w:sz w:val="24"/>
          <w:szCs w:val="24"/>
          <w:lang w:eastAsia="sl-SI" w:bidi="ar-SA"/>
        </w:rPr>
      </w:pPr>
      <w:r>
        <w:rPr>
          <w:rFonts w:ascii="Times New Roman" w:hAnsi="Times New Roman"/>
          <w:sz w:val="24"/>
          <w:szCs w:val="24"/>
          <w:lang w:eastAsia="sl-SI" w:bidi="ar-SA"/>
        </w:rPr>
        <w:t>The second right that affirmative action can violate is “</w:t>
      </w:r>
      <w:r w:rsidRPr="00DA5C05">
        <w:rPr>
          <w:rFonts w:ascii="Times New Roman" w:hAnsi="Times New Roman"/>
          <w:sz w:val="24"/>
          <w:szCs w:val="24"/>
          <w:lang w:eastAsia="sl-SI" w:bidi="ar-SA"/>
        </w:rPr>
        <w:t>the right to be considered according to academic criteria alone</w:t>
      </w:r>
      <w:r>
        <w:rPr>
          <w:rFonts w:ascii="Times New Roman" w:hAnsi="Times New Roman"/>
          <w:sz w:val="24"/>
          <w:szCs w:val="24"/>
          <w:lang w:eastAsia="sl-SI" w:bidi="ar-SA"/>
        </w:rPr>
        <w:t xml:space="preserve">”. As we have seen, </w:t>
      </w:r>
      <w:proofErr w:type="spellStart"/>
      <w:r>
        <w:rPr>
          <w:rFonts w:ascii="Times New Roman" w:hAnsi="Times New Roman"/>
          <w:sz w:val="24"/>
          <w:szCs w:val="24"/>
          <w:lang w:eastAsia="sl-SI" w:bidi="ar-SA"/>
        </w:rPr>
        <w:t>Dworkin</w:t>
      </w:r>
      <w:proofErr w:type="spellEnd"/>
      <w:r>
        <w:rPr>
          <w:rFonts w:ascii="Times New Roman" w:hAnsi="Times New Roman"/>
          <w:sz w:val="24"/>
          <w:szCs w:val="24"/>
          <w:lang w:eastAsia="sl-SI" w:bidi="ar-SA"/>
        </w:rPr>
        <w:t xml:space="preserve"> has already rejected the possibility that this </w:t>
      </w:r>
      <w:r w:rsidRPr="00DA5C05">
        <w:rPr>
          <w:rFonts w:ascii="Times New Roman" w:hAnsi="Times New Roman"/>
          <w:sz w:val="24"/>
          <w:szCs w:val="24"/>
          <w:lang w:eastAsia="sl-SI" w:bidi="ar-SA"/>
        </w:rPr>
        <w:t xml:space="preserve">right </w:t>
      </w:r>
      <w:r>
        <w:rPr>
          <w:rFonts w:ascii="Times New Roman" w:hAnsi="Times New Roman"/>
          <w:sz w:val="24"/>
          <w:szCs w:val="24"/>
          <w:lang w:eastAsia="sl-SI" w:bidi="ar-SA"/>
        </w:rPr>
        <w:t>would be</w:t>
      </w:r>
      <w:r w:rsidRPr="00DA5C05">
        <w:rPr>
          <w:rFonts w:ascii="Times New Roman" w:hAnsi="Times New Roman"/>
          <w:sz w:val="24"/>
          <w:szCs w:val="24"/>
          <w:lang w:eastAsia="sl-SI" w:bidi="ar-SA"/>
        </w:rPr>
        <w:t xml:space="preserve"> </w:t>
      </w:r>
      <w:r>
        <w:rPr>
          <w:rFonts w:ascii="Times New Roman" w:hAnsi="Times New Roman"/>
          <w:sz w:val="24"/>
          <w:szCs w:val="24"/>
          <w:lang w:eastAsia="sl-SI" w:bidi="ar-SA"/>
        </w:rPr>
        <w:t>“</w:t>
      </w:r>
      <w:r w:rsidRPr="00DA5C05">
        <w:rPr>
          <w:rFonts w:ascii="Times New Roman" w:hAnsi="Times New Roman"/>
          <w:sz w:val="24"/>
          <w:szCs w:val="24"/>
          <w:lang w:eastAsia="sl-SI" w:bidi="ar-SA"/>
        </w:rPr>
        <w:t>the right to be considered according to academic criteria alone</w:t>
      </w:r>
      <w:r>
        <w:rPr>
          <w:rFonts w:ascii="Times New Roman" w:hAnsi="Times New Roman"/>
          <w:sz w:val="24"/>
          <w:szCs w:val="24"/>
          <w:lang w:eastAsia="sl-SI" w:bidi="ar-SA"/>
        </w:rPr>
        <w:t xml:space="preserve">”, by pointing out that </w:t>
      </w:r>
      <w:r w:rsidRPr="00DA5C05">
        <w:rPr>
          <w:rFonts w:ascii="Times New Roman" w:hAnsi="Times New Roman"/>
          <w:sz w:val="24"/>
          <w:szCs w:val="24"/>
          <w:lang w:eastAsia="sl-SI" w:bidi="ar-SA"/>
        </w:rPr>
        <w:t>there is not such</w:t>
      </w:r>
      <w:r>
        <w:rPr>
          <w:rFonts w:ascii="Times New Roman" w:hAnsi="Times New Roman"/>
          <w:sz w:val="24"/>
          <w:szCs w:val="24"/>
          <w:lang w:eastAsia="sl-SI" w:bidi="ar-SA"/>
        </w:rPr>
        <w:t xml:space="preserve"> a</w:t>
      </w:r>
      <w:r w:rsidRPr="00DA5C05">
        <w:rPr>
          <w:rFonts w:ascii="Times New Roman" w:hAnsi="Times New Roman"/>
          <w:sz w:val="24"/>
          <w:szCs w:val="24"/>
          <w:lang w:eastAsia="sl-SI" w:bidi="ar-SA"/>
        </w:rPr>
        <w:t xml:space="preserve"> right.</w:t>
      </w:r>
      <w:r w:rsidRPr="00DA5C05">
        <w:rPr>
          <w:rStyle w:val="FootnoteReference"/>
          <w:rFonts w:ascii="Times New Roman" w:hAnsi="Times New Roman"/>
          <w:sz w:val="24"/>
          <w:szCs w:val="24"/>
          <w:lang w:eastAsia="sl-SI" w:bidi="ar-SA"/>
        </w:rPr>
        <w:footnoteReference w:id="24"/>
      </w:r>
      <w:r>
        <w:rPr>
          <w:rFonts w:ascii="Times New Roman" w:hAnsi="Times New Roman"/>
          <w:sz w:val="24"/>
          <w:szCs w:val="24"/>
          <w:lang w:eastAsia="sl-SI" w:bidi="ar-SA"/>
        </w:rPr>
        <w:t xml:space="preserve"> </w:t>
      </w:r>
    </w:p>
    <w:p w:rsidR="00AC6272" w:rsidRDefault="00AC6272" w:rsidP="00AC6272">
      <w:pPr>
        <w:autoSpaceDE w:val="0"/>
        <w:autoSpaceDN w:val="0"/>
        <w:adjustRightInd w:val="0"/>
        <w:spacing w:after="0" w:line="360" w:lineRule="auto"/>
        <w:jc w:val="both"/>
        <w:rPr>
          <w:rFonts w:ascii="Times New Roman" w:hAnsi="Times New Roman"/>
          <w:sz w:val="24"/>
          <w:szCs w:val="24"/>
          <w:lang w:eastAsia="sl-SI" w:bidi="ar-SA"/>
        </w:rPr>
      </w:pPr>
    </w:p>
    <w:p w:rsidR="00AC6272" w:rsidRDefault="00AC6272" w:rsidP="00AC6272">
      <w:pPr>
        <w:autoSpaceDE w:val="0"/>
        <w:autoSpaceDN w:val="0"/>
        <w:adjustRightInd w:val="0"/>
        <w:spacing w:after="0" w:line="360" w:lineRule="auto"/>
        <w:jc w:val="both"/>
        <w:rPr>
          <w:rFonts w:ascii="Times New Roman" w:eastAsia="TimesNewRomanPSMT" w:hAnsi="Times New Roman"/>
          <w:sz w:val="24"/>
          <w:szCs w:val="24"/>
          <w:lang w:eastAsia="sl-SI" w:bidi="ar-SA"/>
        </w:rPr>
      </w:pPr>
      <w:r>
        <w:rPr>
          <w:rFonts w:ascii="Times New Roman" w:hAnsi="Times New Roman"/>
          <w:sz w:val="24"/>
          <w:szCs w:val="24"/>
          <w:lang w:eastAsia="sl-SI" w:bidi="ar-SA"/>
        </w:rPr>
        <w:t xml:space="preserve">At first glance these arguments seem to be persuasive, but the problem is, that despite this, they are not sufficient for rejecting the thesis that applicants have </w:t>
      </w:r>
      <w:r w:rsidRPr="00DA5C05">
        <w:rPr>
          <w:rFonts w:ascii="Times New Roman" w:hAnsi="Times New Roman"/>
          <w:sz w:val="24"/>
          <w:szCs w:val="24"/>
          <w:lang w:eastAsia="sl-SI" w:bidi="ar-SA"/>
        </w:rPr>
        <w:t xml:space="preserve">the right </w:t>
      </w:r>
      <w:r w:rsidRPr="00DA5C05">
        <w:rPr>
          <w:rFonts w:ascii="Times New Roman" w:hAnsi="Times New Roman"/>
          <w:sz w:val="24"/>
          <w:szCs w:val="24"/>
        </w:rPr>
        <w:t>to be judged on the bas</w:t>
      </w:r>
      <w:r>
        <w:rPr>
          <w:rFonts w:ascii="Times New Roman" w:hAnsi="Times New Roman"/>
          <w:sz w:val="24"/>
          <w:szCs w:val="24"/>
        </w:rPr>
        <w:t>i</w:t>
      </w:r>
      <w:r w:rsidRPr="00DA5C05">
        <w:rPr>
          <w:rFonts w:ascii="Times New Roman" w:hAnsi="Times New Roman"/>
          <w:sz w:val="24"/>
          <w:szCs w:val="24"/>
        </w:rPr>
        <w:t>s of merit</w:t>
      </w:r>
      <w:r>
        <w:rPr>
          <w:rFonts w:ascii="Times New Roman" w:hAnsi="Times New Roman"/>
          <w:sz w:val="24"/>
          <w:szCs w:val="24"/>
        </w:rPr>
        <w:t>;</w:t>
      </w:r>
      <w:r w:rsidRPr="00DA5C05">
        <w:rPr>
          <w:rFonts w:ascii="Times New Roman" w:hAnsi="Times New Roman"/>
          <w:sz w:val="24"/>
          <w:szCs w:val="24"/>
          <w:lang w:eastAsia="sl-SI" w:bidi="ar-SA"/>
        </w:rPr>
        <w:t xml:space="preserve"> to be considered according to academic criteria alone</w:t>
      </w:r>
      <w:r>
        <w:rPr>
          <w:rFonts w:ascii="Times New Roman" w:hAnsi="Times New Roman"/>
          <w:sz w:val="24"/>
          <w:szCs w:val="24"/>
          <w:lang w:eastAsia="sl-SI" w:bidi="ar-SA"/>
        </w:rPr>
        <w:t xml:space="preserve">; and </w:t>
      </w:r>
      <w:r w:rsidRPr="00DA5C05">
        <w:rPr>
          <w:rFonts w:ascii="Times New Roman" w:hAnsi="Times New Roman"/>
          <w:sz w:val="24"/>
          <w:szCs w:val="24"/>
          <w:lang w:eastAsia="sl-SI" w:bidi="ar-SA"/>
        </w:rPr>
        <w:t xml:space="preserve">not to be judged </w:t>
      </w:r>
      <w:r w:rsidRPr="00E072EB">
        <w:rPr>
          <w:rFonts w:ascii="Times New Roman" w:hAnsi="Times New Roman"/>
          <w:sz w:val="24"/>
          <w:szCs w:val="24"/>
          <w:lang w:eastAsia="sl-SI" w:bidi="ar-SA"/>
        </w:rPr>
        <w:t xml:space="preserve">according to </w:t>
      </w:r>
      <w:r>
        <w:rPr>
          <w:rFonts w:ascii="Times New Roman" w:hAnsi="Times New Roman"/>
          <w:sz w:val="24"/>
          <w:szCs w:val="24"/>
          <w:lang w:eastAsia="sl-SI" w:bidi="ar-SA"/>
        </w:rPr>
        <w:t xml:space="preserve">race. These rights are in fact recognized as basic human rights. </w:t>
      </w:r>
      <w:r w:rsidRPr="007170C1">
        <w:rPr>
          <w:rFonts w:ascii="Times New Roman" w:hAnsi="Times New Roman"/>
          <w:sz w:val="24"/>
          <w:szCs w:val="24"/>
          <w:lang w:eastAsia="sl-SI" w:bidi="ar-SA"/>
        </w:rPr>
        <w:t>T</w:t>
      </w:r>
      <w:r w:rsidRPr="007170C1">
        <w:rPr>
          <w:rFonts w:ascii="Times New Roman" w:hAnsi="Times New Roman"/>
          <w:sz w:val="24"/>
          <w:szCs w:val="24"/>
        </w:rPr>
        <w:t xml:space="preserve">he </w:t>
      </w:r>
      <w:r w:rsidRPr="007170C1">
        <w:rPr>
          <w:rFonts w:ascii="Times New Roman" w:hAnsi="Times New Roman"/>
          <w:i/>
          <w:iCs/>
          <w:sz w:val="24"/>
          <w:szCs w:val="24"/>
        </w:rPr>
        <w:t>Universal Declaration of Human Rights</w:t>
      </w:r>
      <w:r>
        <w:rPr>
          <w:rFonts w:ascii="Times New Roman" w:hAnsi="Times New Roman"/>
          <w:sz w:val="24"/>
          <w:szCs w:val="24"/>
        </w:rPr>
        <w:t xml:space="preserve"> and some other international documents clearly state that higher education must be equally accessible to all on the basis of merit and individual capacity.</w:t>
      </w:r>
      <w:r w:rsidRPr="005A6212">
        <w:rPr>
          <w:rStyle w:val="FootnoteReference"/>
          <w:rFonts w:ascii="Times New Roman" w:hAnsi="Times New Roman"/>
          <w:sz w:val="24"/>
          <w:szCs w:val="24"/>
          <w:lang w:val="sl-SI"/>
        </w:rPr>
        <w:footnoteReference w:id="25"/>
      </w:r>
      <w:r>
        <w:rPr>
          <w:rFonts w:ascii="Times New Roman" w:hAnsi="Times New Roman"/>
          <w:sz w:val="24"/>
          <w:szCs w:val="24"/>
        </w:rPr>
        <w:t xml:space="preserve"> In addition, </w:t>
      </w:r>
      <w:r w:rsidRPr="00585157">
        <w:rPr>
          <w:rFonts w:ascii="Times New Roman" w:hAnsi="Times New Roman"/>
          <w:color w:val="000000"/>
          <w:sz w:val="24"/>
          <w:szCs w:val="24"/>
        </w:rPr>
        <w:t>interpretations of a “meritocratic” a</w:t>
      </w:r>
      <w:r>
        <w:rPr>
          <w:rFonts w:ascii="Times New Roman" w:hAnsi="Times New Roman"/>
          <w:color w:val="000000"/>
          <w:sz w:val="24"/>
          <w:szCs w:val="24"/>
        </w:rPr>
        <w:t xml:space="preserve">pproach to educational fairness; </w:t>
      </w:r>
      <w:r w:rsidRPr="00585157">
        <w:rPr>
          <w:rFonts w:ascii="Times New Roman" w:hAnsi="Times New Roman"/>
          <w:color w:val="000000"/>
          <w:sz w:val="24"/>
          <w:szCs w:val="24"/>
        </w:rPr>
        <w:t xml:space="preserve">understandings of educational injustice as </w:t>
      </w:r>
      <w:r w:rsidRPr="00585157">
        <w:rPr>
          <w:rFonts w:ascii="Times New Roman" w:hAnsi="Times New Roman"/>
          <w:i/>
          <w:iCs/>
          <w:color w:val="000000"/>
          <w:sz w:val="24"/>
          <w:szCs w:val="24"/>
        </w:rPr>
        <w:t>reproduction</w:t>
      </w:r>
      <w:r w:rsidRPr="00585157">
        <w:rPr>
          <w:rFonts w:ascii="Times New Roman" w:hAnsi="Times New Roman"/>
          <w:color w:val="000000"/>
          <w:sz w:val="24"/>
          <w:szCs w:val="24"/>
        </w:rPr>
        <w:t xml:space="preserve">, in </w:t>
      </w:r>
      <w:proofErr w:type="spellStart"/>
      <w:r w:rsidRPr="00585157">
        <w:rPr>
          <w:rFonts w:ascii="Times New Roman" w:hAnsi="Times New Roman"/>
          <w:color w:val="000000"/>
          <w:sz w:val="24"/>
          <w:szCs w:val="24"/>
        </w:rPr>
        <w:t>Bourdieu</w:t>
      </w:r>
      <w:r>
        <w:rPr>
          <w:rFonts w:ascii="Times New Roman" w:hAnsi="Times New Roman"/>
          <w:color w:val="000000"/>
          <w:sz w:val="24"/>
          <w:szCs w:val="24"/>
        </w:rPr>
        <w:t>’s</w:t>
      </w:r>
      <w:proofErr w:type="spellEnd"/>
      <w:r>
        <w:rPr>
          <w:rFonts w:ascii="Times New Roman" w:hAnsi="Times New Roman"/>
          <w:color w:val="000000"/>
          <w:sz w:val="24"/>
          <w:szCs w:val="24"/>
        </w:rPr>
        <w:t xml:space="preserve"> </w:t>
      </w:r>
      <w:r w:rsidRPr="00585157">
        <w:rPr>
          <w:rFonts w:ascii="Times New Roman" w:hAnsi="Times New Roman"/>
          <w:color w:val="000000"/>
          <w:sz w:val="24"/>
          <w:szCs w:val="24"/>
        </w:rPr>
        <w:t>sense</w:t>
      </w:r>
      <w:r>
        <w:rPr>
          <w:rFonts w:ascii="Times New Roman" w:hAnsi="Times New Roman"/>
          <w:color w:val="000000"/>
          <w:sz w:val="24"/>
          <w:szCs w:val="24"/>
        </w:rPr>
        <w:t xml:space="preserve">; and </w:t>
      </w:r>
      <w:r>
        <w:rPr>
          <w:rFonts w:ascii="Times New Roman" w:hAnsi="Times New Roman"/>
          <w:sz w:val="24"/>
          <w:szCs w:val="24"/>
        </w:rPr>
        <w:t xml:space="preserve">some </w:t>
      </w:r>
      <w:r w:rsidRPr="00585157">
        <w:rPr>
          <w:rFonts w:ascii="Times New Roman" w:hAnsi="Times New Roman"/>
          <w:color w:val="000000"/>
          <w:sz w:val="24"/>
          <w:szCs w:val="24"/>
        </w:rPr>
        <w:t>interpretation</w:t>
      </w:r>
      <w:r>
        <w:rPr>
          <w:rFonts w:ascii="Times New Roman" w:hAnsi="Times New Roman"/>
          <w:color w:val="000000"/>
          <w:sz w:val="24"/>
          <w:szCs w:val="24"/>
        </w:rPr>
        <w:t>s</w:t>
      </w:r>
      <w:r w:rsidRPr="00585157">
        <w:rPr>
          <w:rFonts w:ascii="Times New Roman" w:hAnsi="Times New Roman"/>
          <w:color w:val="000000"/>
          <w:sz w:val="24"/>
          <w:szCs w:val="24"/>
        </w:rPr>
        <w:t xml:space="preserve"> of justice as </w:t>
      </w:r>
      <w:r>
        <w:rPr>
          <w:rFonts w:ascii="Times New Roman" w:hAnsi="Times New Roman"/>
          <w:color w:val="000000"/>
          <w:sz w:val="24"/>
          <w:szCs w:val="24"/>
        </w:rPr>
        <w:t xml:space="preserve">fair </w:t>
      </w:r>
      <w:r w:rsidRPr="00585157">
        <w:rPr>
          <w:rFonts w:ascii="Times New Roman" w:hAnsi="Times New Roman"/>
          <w:color w:val="000000"/>
          <w:sz w:val="24"/>
          <w:szCs w:val="24"/>
        </w:rPr>
        <w:t>equality of opportunities</w:t>
      </w:r>
      <w:r>
        <w:rPr>
          <w:rFonts w:ascii="Times New Roman" w:hAnsi="Times New Roman"/>
          <w:color w:val="000000"/>
          <w:sz w:val="24"/>
          <w:szCs w:val="24"/>
        </w:rPr>
        <w:t xml:space="preserve">, </w:t>
      </w:r>
      <w:r w:rsidRPr="00585157">
        <w:rPr>
          <w:rFonts w:ascii="Times New Roman" w:hAnsi="Times New Roman"/>
          <w:color w:val="000000"/>
          <w:sz w:val="24"/>
          <w:szCs w:val="24"/>
        </w:rPr>
        <w:t xml:space="preserve">require that only people’s natural talents should affect their opportunities. </w:t>
      </w:r>
      <w:r>
        <w:rPr>
          <w:rFonts w:ascii="Times New Roman" w:hAnsi="Times New Roman"/>
          <w:color w:val="000000"/>
          <w:sz w:val="24"/>
          <w:szCs w:val="24"/>
        </w:rPr>
        <w:t xml:space="preserve">For this reason they require that the impact of </w:t>
      </w:r>
      <w:r w:rsidRPr="00585157">
        <w:rPr>
          <w:rFonts w:ascii="Times New Roman" w:hAnsi="Times New Roman"/>
          <w:color w:val="000000"/>
          <w:sz w:val="24"/>
          <w:szCs w:val="24"/>
        </w:rPr>
        <w:t xml:space="preserve">such </w:t>
      </w:r>
      <w:r>
        <w:rPr>
          <w:rFonts w:ascii="Times New Roman" w:hAnsi="Times New Roman"/>
          <w:color w:val="000000"/>
          <w:sz w:val="24"/>
          <w:szCs w:val="24"/>
        </w:rPr>
        <w:t xml:space="preserve">factors </w:t>
      </w:r>
      <w:r w:rsidRPr="00585157">
        <w:rPr>
          <w:rFonts w:ascii="Times New Roman" w:hAnsi="Times New Roman"/>
          <w:color w:val="000000"/>
          <w:sz w:val="24"/>
          <w:szCs w:val="24"/>
        </w:rPr>
        <w:t>as race, gender, national</w:t>
      </w:r>
      <w:r>
        <w:rPr>
          <w:rFonts w:ascii="Times New Roman" w:hAnsi="Times New Roman"/>
          <w:color w:val="000000"/>
          <w:sz w:val="24"/>
          <w:szCs w:val="24"/>
        </w:rPr>
        <w:t>ity or social background,</w:t>
      </w:r>
      <w:r w:rsidRPr="00585157">
        <w:rPr>
          <w:rFonts w:ascii="Times New Roman" w:hAnsi="Times New Roman"/>
          <w:color w:val="000000"/>
          <w:sz w:val="24"/>
          <w:szCs w:val="24"/>
        </w:rPr>
        <w:t xml:space="preserve"> be neutralised</w:t>
      </w:r>
      <w:r>
        <w:rPr>
          <w:rFonts w:ascii="Times New Roman" w:hAnsi="Times New Roman"/>
          <w:color w:val="000000"/>
          <w:sz w:val="24"/>
          <w:szCs w:val="24"/>
        </w:rPr>
        <w:t xml:space="preserve"> as well</w:t>
      </w:r>
      <w:r w:rsidRPr="00585157">
        <w:rPr>
          <w:rFonts w:ascii="Times New Roman" w:hAnsi="Times New Roman"/>
          <w:color w:val="000000"/>
          <w:sz w:val="24"/>
          <w:szCs w:val="24"/>
        </w:rPr>
        <w:t xml:space="preserve">. </w:t>
      </w:r>
      <w:r>
        <w:rPr>
          <w:rFonts w:ascii="Times New Roman" w:hAnsi="Times New Roman"/>
          <w:color w:val="000000"/>
          <w:sz w:val="24"/>
          <w:szCs w:val="24"/>
        </w:rPr>
        <w:t xml:space="preserve">It seems that the prevalent understandings of </w:t>
      </w:r>
      <w:r w:rsidRPr="003749EC">
        <w:rPr>
          <w:rFonts w:ascii="Times New Roman" w:eastAsia="TimesNewRomanPSMT" w:hAnsi="Times New Roman"/>
          <w:sz w:val="24"/>
          <w:szCs w:val="24"/>
          <w:lang w:eastAsia="sl-SI" w:bidi="ar-SA"/>
        </w:rPr>
        <w:t>equity in higher education</w:t>
      </w:r>
      <w:r>
        <w:rPr>
          <w:rFonts w:ascii="Times New Roman" w:eastAsia="TimesNewRomanPSMT" w:hAnsi="Times New Roman"/>
          <w:sz w:val="24"/>
          <w:szCs w:val="24"/>
          <w:lang w:eastAsia="sl-SI" w:bidi="ar-SA"/>
        </w:rPr>
        <w:t>,</w:t>
      </w:r>
      <w:r w:rsidRPr="003749EC">
        <w:rPr>
          <w:rFonts w:ascii="Times New Roman" w:eastAsia="TimesNewRomanPSMT" w:hAnsi="Times New Roman"/>
          <w:sz w:val="24"/>
          <w:szCs w:val="24"/>
          <w:lang w:eastAsia="sl-SI" w:bidi="ar-SA"/>
        </w:rPr>
        <w:t xml:space="preserve"> </w:t>
      </w:r>
      <w:r>
        <w:rPr>
          <w:rFonts w:ascii="Times New Roman" w:eastAsia="TimesNewRomanPSMT" w:hAnsi="Times New Roman"/>
          <w:sz w:val="24"/>
          <w:szCs w:val="24"/>
          <w:lang w:eastAsia="sl-SI" w:bidi="ar-SA"/>
        </w:rPr>
        <w:t xml:space="preserve">on the one hand, and the majority of university admission policies, on the other hand, are based on such interpretations. But does this mean, therefore, that affirmative action in higher education is unfair? </w:t>
      </w:r>
    </w:p>
    <w:p w:rsidR="006300E1" w:rsidRDefault="006300E1"/>
    <w:sectPr w:rsidR="006300E1" w:rsidSect="006300E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F8" w:rsidRDefault="009400F8" w:rsidP="00AC6272">
      <w:pPr>
        <w:spacing w:after="0" w:line="240" w:lineRule="auto"/>
      </w:pPr>
      <w:r>
        <w:separator/>
      </w:r>
    </w:p>
  </w:endnote>
  <w:endnote w:type="continuationSeparator" w:id="0">
    <w:p w:rsidR="009400F8" w:rsidRDefault="009400F8" w:rsidP="00AC6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F8" w:rsidRDefault="009400F8" w:rsidP="00AC6272">
      <w:pPr>
        <w:spacing w:after="0" w:line="240" w:lineRule="auto"/>
      </w:pPr>
      <w:r>
        <w:separator/>
      </w:r>
    </w:p>
  </w:footnote>
  <w:footnote w:type="continuationSeparator" w:id="0">
    <w:p w:rsidR="009400F8" w:rsidRDefault="009400F8" w:rsidP="00AC6272">
      <w:pPr>
        <w:spacing w:after="0" w:line="240" w:lineRule="auto"/>
      </w:pPr>
      <w:r>
        <w:continuationSeparator/>
      </w:r>
    </w:p>
  </w:footnote>
  <w:footnote w:id="1">
    <w:p w:rsidR="00AC6272" w:rsidRPr="00863767" w:rsidRDefault="00AC6272" w:rsidP="00AC6272">
      <w:pPr>
        <w:pStyle w:val="FootnoteText"/>
        <w:jc w:val="both"/>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w:t>
      </w:r>
      <w:r w:rsidRPr="00863767">
        <w:rPr>
          <w:rFonts w:ascii="Times New Roman" w:hAnsi="Times New Roman"/>
          <w:bCs/>
          <w:lang w:eastAsia="sl-SI" w:bidi="ar-SA"/>
        </w:rPr>
        <w:t>However, the Latin term “</w:t>
      </w:r>
      <w:proofErr w:type="spellStart"/>
      <w:r w:rsidRPr="00863767">
        <w:rPr>
          <w:rFonts w:ascii="Times New Roman" w:hAnsi="Times New Roman"/>
          <w:bCs/>
          <w:lang w:eastAsia="sl-SI" w:bidi="ar-SA"/>
        </w:rPr>
        <w:t>aequitas</w:t>
      </w:r>
      <w:proofErr w:type="spellEnd"/>
      <w:r w:rsidRPr="00863767">
        <w:rPr>
          <w:rFonts w:ascii="Times New Roman" w:hAnsi="Times New Roman"/>
          <w:bCs/>
          <w:lang w:eastAsia="sl-SI" w:bidi="ar-SA"/>
        </w:rPr>
        <w:t>” was – among Roman legal and political philosophers – also used “to refer more broadly to the idea of fairness between individuals” (</w:t>
      </w:r>
      <w:r w:rsidRPr="00863767">
        <w:rPr>
          <w:rFonts w:ascii="Times New Roman" w:hAnsi="Times New Roman"/>
        </w:rPr>
        <w:t xml:space="preserve">Q. Skinner, </w:t>
      </w:r>
      <w:r w:rsidRPr="00863767">
        <w:rPr>
          <w:rFonts w:ascii="Times New Roman" w:hAnsi="Times New Roman"/>
          <w:i/>
        </w:rPr>
        <w:t>Visions of Politics</w:t>
      </w:r>
      <w:r w:rsidRPr="00863767">
        <w:rPr>
          <w:rFonts w:ascii="Times New Roman" w:hAnsi="Times New Roman"/>
        </w:rPr>
        <w:t>, Vol. II., Cambridge University Press, Cambridge 2004, p. 49</w:t>
      </w:r>
      <w:r w:rsidRPr="00863767">
        <w:rPr>
          <w:rFonts w:ascii="Times New Roman" w:hAnsi="Times New Roman"/>
          <w:bCs/>
          <w:lang w:eastAsia="sl-SI" w:bidi="ar-SA"/>
        </w:rPr>
        <w:t>). But when in this context they want to describe something as “</w:t>
      </w:r>
      <w:proofErr w:type="spellStart"/>
      <w:r w:rsidRPr="00863767">
        <w:rPr>
          <w:rFonts w:ascii="Times New Roman" w:hAnsi="Times New Roman"/>
          <w:bCs/>
          <w:lang w:eastAsia="sl-SI" w:bidi="ar-SA"/>
        </w:rPr>
        <w:t>eaquus</w:t>
      </w:r>
      <w:proofErr w:type="spellEnd"/>
      <w:r w:rsidRPr="00863767">
        <w:rPr>
          <w:rFonts w:ascii="Times New Roman" w:hAnsi="Times New Roman"/>
          <w:bCs/>
          <w:lang w:eastAsia="sl-SI" w:bidi="ar-SA"/>
        </w:rPr>
        <w:t>”, they used the synonym “</w:t>
      </w:r>
      <w:proofErr w:type="spellStart"/>
      <w:r w:rsidRPr="00863767">
        <w:rPr>
          <w:rFonts w:ascii="Times New Roman" w:hAnsi="Times New Roman"/>
          <w:bCs/>
          <w:lang w:eastAsia="sl-SI" w:bidi="ar-SA"/>
        </w:rPr>
        <w:t>planus</w:t>
      </w:r>
      <w:proofErr w:type="spellEnd"/>
      <w:r w:rsidRPr="00863767">
        <w:rPr>
          <w:rFonts w:ascii="Times New Roman" w:hAnsi="Times New Roman"/>
          <w:bCs/>
          <w:lang w:eastAsia="sl-SI" w:bidi="ar-SA"/>
        </w:rPr>
        <w:t xml:space="preserve">”, and in this way they describe it “as flat or level or smooth. So when Cicero” – in his book </w:t>
      </w:r>
      <w:r w:rsidRPr="00863767">
        <w:rPr>
          <w:rFonts w:ascii="Times New Roman" w:hAnsi="Times New Roman"/>
          <w:bCs/>
          <w:i/>
          <w:lang w:eastAsia="sl-SI" w:bidi="ar-SA"/>
        </w:rPr>
        <w:t xml:space="preserve">De </w:t>
      </w:r>
      <w:proofErr w:type="spellStart"/>
      <w:r w:rsidRPr="00863767">
        <w:rPr>
          <w:rFonts w:ascii="Times New Roman" w:hAnsi="Times New Roman"/>
          <w:bCs/>
          <w:i/>
          <w:lang w:eastAsia="sl-SI" w:bidi="ar-SA"/>
        </w:rPr>
        <w:t>Officiis</w:t>
      </w:r>
      <w:proofErr w:type="spellEnd"/>
      <w:r w:rsidRPr="00863767">
        <w:rPr>
          <w:rFonts w:ascii="Times New Roman" w:hAnsi="Times New Roman"/>
          <w:bCs/>
          <w:lang w:eastAsia="sl-SI" w:bidi="ar-SA"/>
        </w:rPr>
        <w:t xml:space="preserve"> – “speaks of the need for arrangements between citizens to be ‘</w:t>
      </w:r>
      <w:proofErr w:type="spellStart"/>
      <w:r w:rsidRPr="00863767">
        <w:rPr>
          <w:rFonts w:ascii="Times New Roman" w:hAnsi="Times New Roman"/>
          <w:bCs/>
          <w:lang w:eastAsia="sl-SI" w:bidi="ar-SA"/>
        </w:rPr>
        <w:t>eaquus</w:t>
      </w:r>
      <w:proofErr w:type="spellEnd"/>
      <w:r w:rsidRPr="00863767">
        <w:rPr>
          <w:rFonts w:ascii="Times New Roman" w:hAnsi="Times New Roman"/>
          <w:bCs/>
          <w:lang w:eastAsia="sl-SI" w:bidi="ar-SA"/>
        </w:rPr>
        <w:t>’”, he says that “private individuals must liv</w:t>
      </w:r>
      <w:r>
        <w:rPr>
          <w:rFonts w:ascii="Times New Roman" w:hAnsi="Times New Roman"/>
          <w:bCs/>
          <w:lang w:eastAsia="sl-SI" w:bidi="ar-SA"/>
        </w:rPr>
        <w:t>e on level terms, on fair and eq</w:t>
      </w:r>
      <w:r w:rsidRPr="00863767">
        <w:rPr>
          <w:rFonts w:ascii="Times New Roman" w:hAnsi="Times New Roman"/>
          <w:bCs/>
          <w:lang w:eastAsia="sl-SI" w:bidi="ar-SA"/>
        </w:rPr>
        <w:t>ual footing, with the fellow citizens” (</w:t>
      </w:r>
      <w:proofErr w:type="gramStart"/>
      <w:r w:rsidRPr="00863767">
        <w:rPr>
          <w:rFonts w:ascii="Times New Roman" w:hAnsi="Times New Roman"/>
        </w:rPr>
        <w:t>Ibid.,</w:t>
      </w:r>
      <w:proofErr w:type="gramEnd"/>
      <w:r w:rsidRPr="00863767">
        <w:rPr>
          <w:rFonts w:ascii="Times New Roman" w:hAnsi="Times New Roman"/>
        </w:rPr>
        <w:t xml:space="preserve"> 49. Cicero, </w:t>
      </w:r>
      <w:r w:rsidRPr="00863767">
        <w:rPr>
          <w:rFonts w:ascii="Times New Roman" w:hAnsi="Times New Roman"/>
          <w:bCs/>
          <w:i/>
          <w:lang w:eastAsia="sl-SI" w:bidi="ar-SA"/>
        </w:rPr>
        <w:t xml:space="preserve">De </w:t>
      </w:r>
      <w:proofErr w:type="spellStart"/>
      <w:r w:rsidRPr="00863767">
        <w:rPr>
          <w:rFonts w:ascii="Times New Roman" w:hAnsi="Times New Roman"/>
          <w:bCs/>
          <w:i/>
          <w:lang w:eastAsia="sl-SI" w:bidi="ar-SA"/>
        </w:rPr>
        <w:t>Officiis</w:t>
      </w:r>
      <w:proofErr w:type="spellEnd"/>
      <w:r w:rsidRPr="00863767">
        <w:rPr>
          <w:rFonts w:ascii="Times New Roman" w:hAnsi="Times New Roman"/>
          <w:bCs/>
          <w:lang w:eastAsia="sl-SI" w:bidi="ar-SA"/>
        </w:rPr>
        <w:t>, I., XXXIV, 124).</w:t>
      </w:r>
    </w:p>
  </w:footnote>
  <w:footnote w:id="2">
    <w:p w:rsidR="00AC6272" w:rsidRPr="00863767" w:rsidRDefault="00AC6272" w:rsidP="00AC6272">
      <w:pPr>
        <w:pStyle w:val="FootnoteText"/>
        <w:jc w:val="both"/>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“While we sometime praise what is equitable (...) at other times, when we reason it out, it seems strange if the equitable, being something different from the just, is yet praiseworthy; for either the just or the equitable is not good, if they are different; or, if both are good, they are the same” (Aristotle, </w:t>
      </w:r>
      <w:r w:rsidRPr="00863767">
        <w:rPr>
          <w:rFonts w:ascii="Times New Roman" w:hAnsi="Times New Roman"/>
          <w:i/>
        </w:rPr>
        <w:t xml:space="preserve">The </w:t>
      </w:r>
      <w:proofErr w:type="spellStart"/>
      <w:r w:rsidRPr="00863767">
        <w:rPr>
          <w:rFonts w:ascii="Times New Roman" w:hAnsi="Times New Roman"/>
          <w:i/>
        </w:rPr>
        <w:t>Nicomachean</w:t>
      </w:r>
      <w:proofErr w:type="spellEnd"/>
      <w:r w:rsidRPr="00863767">
        <w:rPr>
          <w:rFonts w:ascii="Times New Roman" w:hAnsi="Times New Roman"/>
          <w:i/>
        </w:rPr>
        <w:t xml:space="preserve"> Ethics</w:t>
      </w:r>
      <w:r w:rsidRPr="00863767">
        <w:rPr>
          <w:rFonts w:ascii="Times New Roman" w:hAnsi="Times New Roman"/>
        </w:rPr>
        <w:t>, 1137b).</w:t>
      </w:r>
    </w:p>
  </w:footnote>
  <w:footnote w:id="3">
    <w:p w:rsidR="00AC6272" w:rsidRPr="00863767" w:rsidRDefault="00AC6272" w:rsidP="00AC6272">
      <w:pPr>
        <w:pStyle w:val="FootnoteText"/>
        <w:jc w:val="both"/>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M. </w:t>
      </w:r>
      <w:proofErr w:type="spellStart"/>
      <w:r w:rsidRPr="00863767">
        <w:rPr>
          <w:rFonts w:ascii="Times New Roman" w:hAnsi="Times New Roman"/>
        </w:rPr>
        <w:t>Zanatta</w:t>
      </w:r>
      <w:proofErr w:type="spellEnd"/>
      <w:r w:rsidRPr="00863767">
        <w:rPr>
          <w:rFonts w:ascii="Times New Roman" w:hAnsi="Times New Roman"/>
        </w:rPr>
        <w:t>, »</w:t>
      </w:r>
      <w:proofErr w:type="spellStart"/>
      <w:r w:rsidRPr="00863767">
        <w:rPr>
          <w:rFonts w:ascii="Times New Roman" w:hAnsi="Times New Roman"/>
        </w:rPr>
        <w:t>Commento</w:t>
      </w:r>
      <w:proofErr w:type="spellEnd"/>
      <w:r w:rsidRPr="00863767">
        <w:rPr>
          <w:rFonts w:ascii="Times New Roman" w:hAnsi="Times New Roman"/>
        </w:rPr>
        <w:t xml:space="preserve">«, in: </w:t>
      </w:r>
      <w:proofErr w:type="spellStart"/>
      <w:r w:rsidRPr="00863767">
        <w:rPr>
          <w:rFonts w:ascii="Times New Roman" w:hAnsi="Times New Roman"/>
        </w:rPr>
        <w:t>Aristotele</w:t>
      </w:r>
      <w:proofErr w:type="spellEnd"/>
      <w:r w:rsidRPr="00863767">
        <w:rPr>
          <w:rFonts w:ascii="Times New Roman" w:hAnsi="Times New Roman"/>
        </w:rPr>
        <w:t xml:space="preserve">, </w:t>
      </w:r>
      <w:proofErr w:type="spellStart"/>
      <w:r w:rsidRPr="00863767">
        <w:rPr>
          <w:rFonts w:ascii="Times New Roman" w:hAnsi="Times New Roman"/>
          <w:i/>
        </w:rPr>
        <w:t>Etica</w:t>
      </w:r>
      <w:proofErr w:type="spellEnd"/>
      <w:r w:rsidRPr="00863767">
        <w:rPr>
          <w:rFonts w:ascii="Times New Roman" w:hAnsi="Times New Roman"/>
          <w:i/>
        </w:rPr>
        <w:t xml:space="preserve"> </w:t>
      </w:r>
      <w:proofErr w:type="spellStart"/>
      <w:r w:rsidRPr="00863767">
        <w:rPr>
          <w:rFonts w:ascii="Times New Roman" w:hAnsi="Times New Roman"/>
          <w:i/>
        </w:rPr>
        <w:t>Nicomachea</w:t>
      </w:r>
      <w:proofErr w:type="spellEnd"/>
      <w:r w:rsidRPr="00863767">
        <w:rPr>
          <w:rFonts w:ascii="Times New Roman" w:hAnsi="Times New Roman"/>
        </w:rPr>
        <w:t xml:space="preserve">, </w:t>
      </w:r>
      <w:proofErr w:type="spellStart"/>
      <w:r w:rsidRPr="00863767">
        <w:rPr>
          <w:rFonts w:ascii="Times New Roman" w:hAnsi="Times New Roman"/>
        </w:rPr>
        <w:t>Biblioteca</w:t>
      </w:r>
      <w:proofErr w:type="spellEnd"/>
      <w:r w:rsidRPr="00863767">
        <w:rPr>
          <w:rFonts w:ascii="Times New Roman" w:hAnsi="Times New Roman"/>
        </w:rPr>
        <w:t xml:space="preserve"> </w:t>
      </w:r>
      <w:proofErr w:type="spellStart"/>
      <w:r w:rsidRPr="00863767">
        <w:rPr>
          <w:rFonts w:ascii="Times New Roman" w:hAnsi="Times New Roman"/>
        </w:rPr>
        <w:t>Universale</w:t>
      </w:r>
      <w:proofErr w:type="spellEnd"/>
      <w:r w:rsidRPr="00863767">
        <w:rPr>
          <w:rFonts w:ascii="Times New Roman" w:hAnsi="Times New Roman"/>
        </w:rPr>
        <w:t xml:space="preserve"> Rizzoli, Milano 1986, pp. 576-577.</w:t>
      </w:r>
    </w:p>
  </w:footnote>
  <w:footnote w:id="4">
    <w:p w:rsidR="00AC6272" w:rsidRPr="00863767" w:rsidRDefault="00AC6272" w:rsidP="00AC6272">
      <w:pPr>
        <w:pStyle w:val="FootnoteText"/>
        <w:jc w:val="both"/>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w:t>
      </w:r>
      <w:proofErr w:type="gramStart"/>
      <w:r w:rsidRPr="00863767">
        <w:rPr>
          <w:rFonts w:ascii="Times New Roman" w:hAnsi="Times New Roman"/>
        </w:rPr>
        <w:t>Ibid.,</w:t>
      </w:r>
      <w:proofErr w:type="gramEnd"/>
      <w:r w:rsidRPr="00863767">
        <w:rPr>
          <w:rFonts w:ascii="Times New Roman" w:hAnsi="Times New Roman"/>
        </w:rPr>
        <w:t xml:space="preserve"> pp. 576-577.</w:t>
      </w:r>
    </w:p>
  </w:footnote>
  <w:footnote w:id="5">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Aristotle, </w:t>
      </w:r>
      <w:proofErr w:type="gramStart"/>
      <w:r w:rsidRPr="00863767">
        <w:rPr>
          <w:rFonts w:ascii="Times New Roman" w:hAnsi="Times New Roman"/>
          <w:i/>
        </w:rPr>
        <w:t>The</w:t>
      </w:r>
      <w:proofErr w:type="gramEnd"/>
      <w:r w:rsidRPr="00863767">
        <w:rPr>
          <w:rFonts w:ascii="Times New Roman" w:hAnsi="Times New Roman"/>
          <w:i/>
        </w:rPr>
        <w:t xml:space="preserve"> </w:t>
      </w:r>
      <w:proofErr w:type="spellStart"/>
      <w:r w:rsidRPr="00863767">
        <w:rPr>
          <w:rFonts w:ascii="Times New Roman" w:hAnsi="Times New Roman"/>
          <w:i/>
        </w:rPr>
        <w:t>Nicomachean</w:t>
      </w:r>
      <w:proofErr w:type="spellEnd"/>
      <w:r w:rsidRPr="00863767">
        <w:rPr>
          <w:rFonts w:ascii="Times New Roman" w:hAnsi="Times New Roman"/>
          <w:i/>
        </w:rPr>
        <w:t xml:space="preserve"> Ethics</w:t>
      </w:r>
      <w:r w:rsidRPr="00863767">
        <w:rPr>
          <w:rFonts w:ascii="Times New Roman" w:hAnsi="Times New Roman"/>
        </w:rPr>
        <w:t>, 1137b-12-13.</w:t>
      </w:r>
    </w:p>
  </w:footnote>
  <w:footnote w:id="6">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D.D. Raphael, </w:t>
      </w:r>
      <w:r w:rsidRPr="00863767">
        <w:rPr>
          <w:rFonts w:ascii="Times New Roman" w:hAnsi="Times New Roman"/>
          <w:i/>
        </w:rPr>
        <w:t>Concepts of Justice</w:t>
      </w:r>
      <w:r w:rsidRPr="00863767">
        <w:rPr>
          <w:rFonts w:ascii="Times New Roman" w:hAnsi="Times New Roman"/>
        </w:rPr>
        <w:t>, Clarendon Press, Oxford 2003, p. 54.</w:t>
      </w:r>
    </w:p>
  </w:footnote>
  <w:footnote w:id="7">
    <w:p w:rsidR="00AC6272" w:rsidRPr="00863767" w:rsidRDefault="00AC6272" w:rsidP="00AC6272">
      <w:pPr>
        <w:autoSpaceDE w:val="0"/>
        <w:autoSpaceDN w:val="0"/>
        <w:adjustRightInd w:val="0"/>
        <w:spacing w:after="0" w:line="240" w:lineRule="auto"/>
        <w:jc w:val="both"/>
        <w:rPr>
          <w:rFonts w:ascii="Times New Roman" w:hAnsi="Times New Roman"/>
          <w:sz w:val="20"/>
          <w:szCs w:val="20"/>
        </w:rPr>
      </w:pPr>
      <w:r w:rsidRPr="00863767">
        <w:rPr>
          <w:rStyle w:val="FootnoteReference"/>
          <w:rFonts w:ascii="Times New Roman" w:hAnsi="Times New Roman"/>
          <w:sz w:val="20"/>
          <w:szCs w:val="20"/>
        </w:rPr>
        <w:footnoteRef/>
      </w:r>
      <w:r w:rsidRPr="00863767">
        <w:rPr>
          <w:rFonts w:ascii="Times New Roman" w:hAnsi="Times New Roman"/>
          <w:sz w:val="20"/>
          <w:szCs w:val="20"/>
        </w:rPr>
        <w:t xml:space="preserve"> In Roman law this influence is seen in </w:t>
      </w:r>
      <w:r w:rsidRPr="00863767">
        <w:rPr>
          <w:rFonts w:ascii="Times New Roman" w:hAnsi="Times New Roman"/>
          <w:bCs/>
          <w:sz w:val="20"/>
          <w:szCs w:val="20"/>
          <w:lang w:eastAsia="sl-SI" w:bidi="ar-SA"/>
        </w:rPr>
        <w:t xml:space="preserve">the distinction between </w:t>
      </w:r>
      <w:proofErr w:type="spellStart"/>
      <w:r w:rsidRPr="00863767">
        <w:rPr>
          <w:rFonts w:ascii="Times New Roman" w:hAnsi="Times New Roman"/>
          <w:bCs/>
          <w:sz w:val="20"/>
          <w:szCs w:val="20"/>
          <w:lang w:eastAsia="sl-SI" w:bidi="ar-SA"/>
        </w:rPr>
        <w:t>ius</w:t>
      </w:r>
      <w:proofErr w:type="spellEnd"/>
      <w:r w:rsidRPr="00863767">
        <w:rPr>
          <w:rFonts w:ascii="Times New Roman" w:hAnsi="Times New Roman"/>
          <w:bCs/>
          <w:sz w:val="20"/>
          <w:szCs w:val="20"/>
          <w:lang w:eastAsia="sl-SI" w:bidi="ar-SA"/>
        </w:rPr>
        <w:t xml:space="preserve"> (law) and </w:t>
      </w:r>
      <w:proofErr w:type="spellStart"/>
      <w:r w:rsidRPr="00863767">
        <w:rPr>
          <w:rFonts w:ascii="Times New Roman" w:hAnsi="Times New Roman"/>
          <w:bCs/>
          <w:sz w:val="20"/>
          <w:szCs w:val="20"/>
          <w:lang w:eastAsia="sl-SI" w:bidi="ar-SA"/>
        </w:rPr>
        <w:t>aequitas</w:t>
      </w:r>
      <w:proofErr w:type="spellEnd"/>
      <w:r w:rsidRPr="00863767">
        <w:rPr>
          <w:rFonts w:ascii="Times New Roman" w:hAnsi="Times New Roman"/>
          <w:bCs/>
          <w:sz w:val="20"/>
          <w:szCs w:val="20"/>
          <w:lang w:eastAsia="sl-SI" w:bidi="ar-SA"/>
        </w:rPr>
        <w:t xml:space="preserve"> (</w:t>
      </w:r>
      <w:proofErr w:type="gramStart"/>
      <w:r w:rsidRPr="00863767">
        <w:rPr>
          <w:rFonts w:ascii="Times New Roman" w:hAnsi="Times New Roman"/>
          <w:bCs/>
          <w:sz w:val="20"/>
          <w:szCs w:val="20"/>
          <w:lang w:eastAsia="sl-SI" w:bidi="ar-SA"/>
        </w:rPr>
        <w:t>equity),</w:t>
      </w:r>
      <w:proofErr w:type="gramEnd"/>
      <w:r w:rsidRPr="00863767">
        <w:rPr>
          <w:rFonts w:ascii="Times New Roman" w:hAnsi="Times New Roman"/>
          <w:bCs/>
          <w:sz w:val="20"/>
          <w:szCs w:val="20"/>
          <w:lang w:eastAsia="sl-SI" w:bidi="ar-SA"/>
        </w:rPr>
        <w:t xml:space="preserve"> and in English common law in the attempt to incorporate the notion of the equitable mediation between legal rules and justice (J. </w:t>
      </w:r>
      <w:proofErr w:type="spellStart"/>
      <w:r w:rsidRPr="00863767">
        <w:rPr>
          <w:rFonts w:ascii="Times New Roman" w:hAnsi="Times New Roman"/>
          <w:bCs/>
          <w:sz w:val="20"/>
          <w:szCs w:val="20"/>
          <w:lang w:eastAsia="sl-SI" w:bidi="ar-SA"/>
        </w:rPr>
        <w:t>Tasioulas</w:t>
      </w:r>
      <w:proofErr w:type="spellEnd"/>
      <w:r w:rsidRPr="00863767">
        <w:rPr>
          <w:rFonts w:ascii="Times New Roman" w:hAnsi="Times New Roman"/>
          <w:bCs/>
          <w:sz w:val="20"/>
          <w:szCs w:val="20"/>
          <w:lang w:eastAsia="sl-SI" w:bidi="ar-SA"/>
        </w:rPr>
        <w:t xml:space="preserve">, “Justice, equity and law”, </w:t>
      </w:r>
      <w:proofErr w:type="spellStart"/>
      <w:r w:rsidRPr="00863767">
        <w:rPr>
          <w:rFonts w:ascii="Times New Roman" w:hAnsi="Times New Roman"/>
          <w:bCs/>
          <w:i/>
          <w:sz w:val="20"/>
          <w:szCs w:val="20"/>
          <w:lang w:eastAsia="sl-SI" w:bidi="ar-SA"/>
        </w:rPr>
        <w:t>Routledge</w:t>
      </w:r>
      <w:proofErr w:type="spellEnd"/>
      <w:r w:rsidRPr="00863767">
        <w:rPr>
          <w:rFonts w:ascii="Times New Roman" w:hAnsi="Times New Roman"/>
          <w:bCs/>
          <w:i/>
          <w:sz w:val="20"/>
          <w:szCs w:val="20"/>
          <w:lang w:eastAsia="sl-SI" w:bidi="ar-SA"/>
        </w:rPr>
        <w:t xml:space="preserve"> </w:t>
      </w:r>
      <w:proofErr w:type="spellStart"/>
      <w:r w:rsidRPr="00863767">
        <w:rPr>
          <w:rFonts w:ascii="Times New Roman" w:hAnsi="Times New Roman"/>
          <w:bCs/>
          <w:i/>
          <w:sz w:val="20"/>
          <w:szCs w:val="20"/>
          <w:lang w:eastAsia="sl-SI" w:bidi="ar-SA"/>
        </w:rPr>
        <w:t>Encyclopedia</w:t>
      </w:r>
      <w:proofErr w:type="spellEnd"/>
      <w:r w:rsidRPr="00863767">
        <w:rPr>
          <w:rFonts w:ascii="Times New Roman" w:hAnsi="Times New Roman"/>
          <w:bCs/>
          <w:i/>
          <w:sz w:val="20"/>
          <w:szCs w:val="20"/>
          <w:lang w:eastAsia="sl-SI" w:bidi="ar-SA"/>
        </w:rPr>
        <w:t xml:space="preserve"> of Philosophy</w:t>
      </w:r>
      <w:r w:rsidRPr="00863767">
        <w:rPr>
          <w:rFonts w:ascii="Times New Roman" w:hAnsi="Times New Roman"/>
          <w:bCs/>
          <w:sz w:val="20"/>
          <w:szCs w:val="20"/>
          <w:lang w:eastAsia="sl-SI" w:bidi="ar-SA"/>
        </w:rPr>
        <w:t xml:space="preserve">, </w:t>
      </w:r>
      <w:proofErr w:type="spellStart"/>
      <w:r w:rsidRPr="00863767">
        <w:rPr>
          <w:rFonts w:ascii="Times New Roman" w:hAnsi="Times New Roman"/>
          <w:bCs/>
          <w:sz w:val="20"/>
          <w:szCs w:val="20"/>
          <w:lang w:eastAsia="sl-SI" w:bidi="ar-SA"/>
        </w:rPr>
        <w:t>Routledge</w:t>
      </w:r>
      <w:proofErr w:type="spellEnd"/>
      <w:r w:rsidRPr="00863767">
        <w:rPr>
          <w:rFonts w:ascii="Times New Roman" w:hAnsi="Times New Roman"/>
          <w:bCs/>
          <w:sz w:val="20"/>
          <w:szCs w:val="20"/>
          <w:lang w:eastAsia="sl-SI" w:bidi="ar-SA"/>
        </w:rPr>
        <w:t>, London).</w:t>
      </w:r>
    </w:p>
  </w:footnote>
  <w:footnote w:id="8">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I. Kant, </w:t>
      </w:r>
      <w:r w:rsidRPr="00863767">
        <w:rPr>
          <w:rFonts w:ascii="Times New Roman" w:hAnsi="Times New Roman"/>
          <w:i/>
        </w:rPr>
        <w:t>Metaphysics of Morals</w:t>
      </w:r>
      <w:r w:rsidRPr="00863767">
        <w:rPr>
          <w:rFonts w:ascii="Times New Roman" w:hAnsi="Times New Roman"/>
        </w:rPr>
        <w:t>, Introduction to the Science of Right, F. 1.</w:t>
      </w:r>
    </w:p>
  </w:footnote>
  <w:footnote w:id="9">
    <w:p w:rsidR="00AC6272" w:rsidRPr="00863767" w:rsidRDefault="00AC6272" w:rsidP="00AC6272">
      <w:pPr>
        <w:pStyle w:val="FootnoteText"/>
        <w:jc w:val="both"/>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In this context the </w:t>
      </w:r>
      <w:r w:rsidRPr="00863767">
        <w:rPr>
          <w:rFonts w:ascii="Times New Roman" w:hAnsi="Times New Roman"/>
          <w:color w:val="000000"/>
        </w:rPr>
        <w:t>“dictum of equity may be put thus: “The strictest right is the greatest wrong” (</w:t>
      </w:r>
      <w:proofErr w:type="spellStart"/>
      <w:r w:rsidRPr="00863767">
        <w:rPr>
          <w:rFonts w:ascii="Times New Roman" w:hAnsi="Times New Roman"/>
          <w:i/>
          <w:iCs/>
          <w:color w:val="000000"/>
        </w:rPr>
        <w:t>summum</w:t>
      </w:r>
      <w:proofErr w:type="spellEnd"/>
      <w:r w:rsidRPr="00863767">
        <w:rPr>
          <w:rFonts w:ascii="Times New Roman" w:hAnsi="Times New Roman"/>
          <w:i/>
          <w:iCs/>
          <w:color w:val="000000"/>
        </w:rPr>
        <w:t xml:space="preserve"> jus summa </w:t>
      </w:r>
      <w:proofErr w:type="spellStart"/>
      <w:r w:rsidRPr="00863767">
        <w:rPr>
          <w:rFonts w:ascii="Times New Roman" w:hAnsi="Times New Roman"/>
          <w:i/>
          <w:iCs/>
          <w:color w:val="000000"/>
        </w:rPr>
        <w:t>injuria</w:t>
      </w:r>
      <w:proofErr w:type="spellEnd"/>
      <w:r w:rsidRPr="00863767">
        <w:rPr>
          <w:rFonts w:ascii="Times New Roman" w:hAnsi="Times New Roman"/>
          <w:color w:val="000000"/>
        </w:rPr>
        <w:t>) (ibid.).</w:t>
      </w:r>
    </w:p>
  </w:footnote>
  <w:footnote w:id="10">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D.D. Raphael, </w:t>
      </w:r>
      <w:r w:rsidRPr="00863767">
        <w:rPr>
          <w:rFonts w:ascii="Times New Roman" w:hAnsi="Times New Roman"/>
          <w:i/>
        </w:rPr>
        <w:t>Concepts of Justice</w:t>
      </w:r>
      <w:r w:rsidRPr="00863767">
        <w:rPr>
          <w:rFonts w:ascii="Times New Roman" w:hAnsi="Times New Roman"/>
        </w:rPr>
        <w:t>, p. 46.</w:t>
      </w:r>
    </w:p>
  </w:footnote>
  <w:footnote w:id="11">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w:t>
      </w:r>
      <w:proofErr w:type="gramStart"/>
      <w:r w:rsidRPr="00863767">
        <w:rPr>
          <w:rFonts w:ascii="Times New Roman" w:hAnsi="Times New Roman"/>
        </w:rPr>
        <w:t>Ibid.,</w:t>
      </w:r>
      <w:proofErr w:type="gramEnd"/>
      <w:r w:rsidRPr="00863767">
        <w:rPr>
          <w:rFonts w:ascii="Times New Roman" w:hAnsi="Times New Roman"/>
        </w:rPr>
        <w:t xml:space="preserve"> p. 47.</w:t>
      </w:r>
    </w:p>
  </w:footnote>
  <w:footnote w:id="12">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w:t>
      </w:r>
      <w:proofErr w:type="gramStart"/>
      <w:r w:rsidRPr="00863767">
        <w:rPr>
          <w:rFonts w:ascii="Times New Roman" w:hAnsi="Times New Roman"/>
        </w:rPr>
        <w:t>Ibid.,</w:t>
      </w:r>
      <w:proofErr w:type="gramEnd"/>
      <w:r w:rsidRPr="00863767">
        <w:rPr>
          <w:rFonts w:ascii="Times New Roman" w:hAnsi="Times New Roman"/>
        </w:rPr>
        <w:t xml:space="preserve"> pp.234-235.</w:t>
      </w:r>
    </w:p>
  </w:footnote>
  <w:footnote w:id="13">
    <w:p w:rsidR="00AC6272" w:rsidRPr="00863767" w:rsidRDefault="00AC6272" w:rsidP="00AC6272">
      <w:pPr>
        <w:spacing w:after="0" w:line="240" w:lineRule="auto"/>
        <w:jc w:val="both"/>
        <w:rPr>
          <w:rFonts w:ascii="Times New Roman" w:hAnsi="Times New Roman"/>
        </w:rPr>
      </w:pPr>
      <w:r w:rsidRPr="00863767">
        <w:rPr>
          <w:rStyle w:val="FootnoteReference"/>
          <w:rFonts w:ascii="Times New Roman" w:hAnsi="Times New Roman"/>
          <w:sz w:val="20"/>
          <w:szCs w:val="20"/>
        </w:rPr>
        <w:footnoteRef/>
      </w:r>
      <w:r w:rsidRPr="00863767">
        <w:rPr>
          <w:rFonts w:ascii="Times New Roman" w:hAnsi="Times New Roman"/>
          <w:sz w:val="20"/>
          <w:szCs w:val="20"/>
        </w:rPr>
        <w:t xml:space="preserve"> N. </w:t>
      </w:r>
      <w:proofErr w:type="spellStart"/>
      <w:r w:rsidRPr="00863767">
        <w:rPr>
          <w:rFonts w:ascii="Times New Roman" w:hAnsi="Times New Roman"/>
          <w:sz w:val="20"/>
          <w:szCs w:val="20"/>
        </w:rPr>
        <w:t>Bobbio</w:t>
      </w:r>
      <w:proofErr w:type="spellEnd"/>
      <w:r w:rsidRPr="00863767">
        <w:rPr>
          <w:rFonts w:ascii="Times New Roman" w:hAnsi="Times New Roman"/>
          <w:sz w:val="20"/>
          <w:szCs w:val="20"/>
        </w:rPr>
        <w:t xml:space="preserve">, </w:t>
      </w:r>
      <w:proofErr w:type="spellStart"/>
      <w:r w:rsidRPr="00863767">
        <w:rPr>
          <w:rFonts w:ascii="Times New Roman" w:hAnsi="Times New Roman"/>
          <w:i/>
          <w:iCs/>
          <w:sz w:val="20"/>
          <w:szCs w:val="20"/>
        </w:rPr>
        <w:t>Eguaglianza</w:t>
      </w:r>
      <w:proofErr w:type="spellEnd"/>
      <w:r w:rsidRPr="00863767">
        <w:rPr>
          <w:rFonts w:ascii="Times New Roman" w:hAnsi="Times New Roman"/>
          <w:i/>
          <w:iCs/>
          <w:sz w:val="20"/>
          <w:szCs w:val="20"/>
        </w:rPr>
        <w:t xml:space="preserve"> e </w:t>
      </w:r>
      <w:proofErr w:type="spellStart"/>
      <w:r w:rsidRPr="00863767">
        <w:rPr>
          <w:rFonts w:ascii="Times New Roman" w:hAnsi="Times New Roman"/>
          <w:i/>
          <w:iCs/>
          <w:sz w:val="20"/>
          <w:szCs w:val="20"/>
        </w:rPr>
        <w:t>libertà</w:t>
      </w:r>
      <w:proofErr w:type="spellEnd"/>
      <w:r w:rsidRPr="00863767">
        <w:rPr>
          <w:rFonts w:ascii="Times New Roman" w:hAnsi="Times New Roman"/>
          <w:iCs/>
          <w:sz w:val="20"/>
          <w:szCs w:val="20"/>
        </w:rPr>
        <w:t>,</w:t>
      </w:r>
      <w:r w:rsidRPr="00863767">
        <w:rPr>
          <w:rFonts w:ascii="Times New Roman" w:hAnsi="Times New Roman"/>
          <w:sz w:val="20"/>
          <w:szCs w:val="20"/>
        </w:rPr>
        <w:t xml:space="preserve"> </w:t>
      </w:r>
      <w:proofErr w:type="spellStart"/>
      <w:r w:rsidRPr="00863767">
        <w:rPr>
          <w:rFonts w:ascii="Times New Roman" w:hAnsi="Times New Roman"/>
          <w:sz w:val="20"/>
          <w:szCs w:val="20"/>
        </w:rPr>
        <w:t>Einaudi</w:t>
      </w:r>
      <w:proofErr w:type="spellEnd"/>
      <w:r w:rsidRPr="00863767">
        <w:rPr>
          <w:rFonts w:ascii="Times New Roman" w:hAnsi="Times New Roman"/>
          <w:sz w:val="20"/>
          <w:szCs w:val="20"/>
        </w:rPr>
        <w:t>, Torino 1999, pp. 24-25.</w:t>
      </w:r>
    </w:p>
  </w:footnote>
  <w:footnote w:id="14">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J. Rawls, </w:t>
      </w:r>
      <w:r w:rsidRPr="00863767">
        <w:rPr>
          <w:rFonts w:ascii="Times New Roman" w:hAnsi="Times New Roman"/>
          <w:i/>
        </w:rPr>
        <w:t>Justice as Fairness.</w:t>
      </w:r>
      <w:r w:rsidRPr="00863767">
        <w:rPr>
          <w:rFonts w:ascii="Times New Roman" w:hAnsi="Times New Roman"/>
        </w:rPr>
        <w:t xml:space="preserve"> A Restatement, Harvard University Press, Cambridge. Mass. 2001, p. 43-44.</w:t>
      </w:r>
    </w:p>
  </w:footnote>
  <w:footnote w:id="15">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w:t>
      </w:r>
      <w:proofErr w:type="gramStart"/>
      <w:r w:rsidRPr="00863767">
        <w:rPr>
          <w:rFonts w:ascii="Times New Roman" w:hAnsi="Times New Roman"/>
        </w:rPr>
        <w:t>Ibid.,</w:t>
      </w:r>
      <w:proofErr w:type="gramEnd"/>
      <w:r w:rsidRPr="00863767">
        <w:rPr>
          <w:rFonts w:ascii="Times New Roman" w:hAnsi="Times New Roman"/>
        </w:rPr>
        <w:t xml:space="preserve"> p. 43.</w:t>
      </w:r>
    </w:p>
  </w:footnote>
  <w:footnote w:id="16">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L.C. Harris and U. </w:t>
      </w:r>
      <w:proofErr w:type="spellStart"/>
      <w:r w:rsidRPr="00863767">
        <w:rPr>
          <w:rFonts w:ascii="Times New Roman" w:hAnsi="Times New Roman"/>
        </w:rPr>
        <w:t>Narayan</w:t>
      </w:r>
      <w:proofErr w:type="spellEnd"/>
      <w:r w:rsidRPr="00863767">
        <w:rPr>
          <w:rFonts w:ascii="Times New Roman" w:hAnsi="Times New Roman"/>
        </w:rPr>
        <w:t xml:space="preserve">, “Affirmative action as </w:t>
      </w:r>
      <w:proofErr w:type="spellStart"/>
      <w:r w:rsidRPr="00863767">
        <w:rPr>
          <w:rFonts w:ascii="Times New Roman" w:hAnsi="Times New Roman"/>
        </w:rPr>
        <w:t>Equilizing</w:t>
      </w:r>
      <w:proofErr w:type="spellEnd"/>
      <w:r w:rsidRPr="00863767">
        <w:rPr>
          <w:rFonts w:ascii="Times New Roman" w:hAnsi="Times New Roman"/>
        </w:rPr>
        <w:t xml:space="preserve"> Opportunity ”, in: H. </w:t>
      </w:r>
      <w:proofErr w:type="spellStart"/>
      <w:r w:rsidRPr="00863767">
        <w:rPr>
          <w:rFonts w:ascii="Times New Roman" w:hAnsi="Times New Roman"/>
        </w:rPr>
        <w:t>LaFollette</w:t>
      </w:r>
      <w:proofErr w:type="spellEnd"/>
      <w:r w:rsidRPr="00863767">
        <w:rPr>
          <w:rFonts w:ascii="Times New Roman" w:hAnsi="Times New Roman"/>
        </w:rPr>
        <w:t xml:space="preserve"> (ed.), Ethics in Practice, Blackwell, Oxford 2003, p. 451.</w:t>
      </w:r>
    </w:p>
  </w:footnote>
  <w:footnote w:id="17">
    <w:p w:rsidR="00AC6272" w:rsidRPr="00863767" w:rsidRDefault="00AC6272" w:rsidP="00AC6272">
      <w:pPr>
        <w:pStyle w:val="FootnoteText"/>
        <w:jc w:val="both"/>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Proponents of such university affirmative action policies give three main arguments for it: “correcting for bias in standardised tests, compensating for past wrongs, and promoting diversity” (M. J. </w:t>
      </w:r>
      <w:proofErr w:type="spellStart"/>
      <w:r w:rsidRPr="00863767">
        <w:rPr>
          <w:rFonts w:ascii="Times New Roman" w:hAnsi="Times New Roman"/>
        </w:rPr>
        <w:t>Sandel</w:t>
      </w:r>
      <w:proofErr w:type="spellEnd"/>
      <w:r w:rsidRPr="00863767">
        <w:rPr>
          <w:rFonts w:ascii="Times New Roman" w:hAnsi="Times New Roman"/>
        </w:rPr>
        <w:t xml:space="preserve">, </w:t>
      </w:r>
      <w:r w:rsidRPr="00863767">
        <w:rPr>
          <w:rFonts w:ascii="Times New Roman" w:hAnsi="Times New Roman"/>
          <w:i/>
        </w:rPr>
        <w:t>Justice</w:t>
      </w:r>
      <w:r w:rsidRPr="00863767">
        <w:rPr>
          <w:rFonts w:ascii="Times New Roman" w:hAnsi="Times New Roman"/>
        </w:rPr>
        <w:t>, Allen Lane, London 2009, p. 169).</w:t>
      </w:r>
    </w:p>
  </w:footnote>
  <w:footnote w:id="18">
    <w:p w:rsidR="00AC6272" w:rsidRPr="00863767" w:rsidRDefault="00AC6272" w:rsidP="00AC6272">
      <w:pPr>
        <w:pStyle w:val="FootnoteText"/>
        <w:jc w:val="both"/>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M. J. </w:t>
      </w:r>
      <w:proofErr w:type="spellStart"/>
      <w:r w:rsidRPr="00863767">
        <w:rPr>
          <w:rFonts w:ascii="Times New Roman" w:hAnsi="Times New Roman"/>
        </w:rPr>
        <w:t>Sandel</w:t>
      </w:r>
      <w:proofErr w:type="spellEnd"/>
      <w:r w:rsidRPr="00863767">
        <w:rPr>
          <w:rFonts w:ascii="Times New Roman" w:hAnsi="Times New Roman"/>
        </w:rPr>
        <w:t xml:space="preserve">, </w:t>
      </w:r>
      <w:r w:rsidRPr="00863767">
        <w:rPr>
          <w:rFonts w:ascii="Times New Roman" w:hAnsi="Times New Roman"/>
          <w:i/>
        </w:rPr>
        <w:t>Liberalism and the Limits of Justice</w:t>
      </w:r>
      <w:r w:rsidRPr="00863767">
        <w:rPr>
          <w:rFonts w:ascii="Times New Roman" w:hAnsi="Times New Roman"/>
        </w:rPr>
        <w:t>, Cambridge University Press, Cambridge 1998, p. 136.</w:t>
      </w:r>
    </w:p>
  </w:footnote>
  <w:footnote w:id="19">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w:t>
      </w:r>
      <w:proofErr w:type="gramStart"/>
      <w:r w:rsidRPr="00863767">
        <w:rPr>
          <w:rFonts w:ascii="Times New Roman" w:hAnsi="Times New Roman"/>
        </w:rPr>
        <w:t>Ibid.,</w:t>
      </w:r>
      <w:proofErr w:type="gramEnd"/>
      <w:r w:rsidRPr="00863767">
        <w:rPr>
          <w:rFonts w:ascii="Times New Roman" w:hAnsi="Times New Roman"/>
        </w:rPr>
        <w:t xml:space="preserve"> pp. 136-137.</w:t>
      </w:r>
      <w:r>
        <w:rPr>
          <w:rFonts w:ascii="Times New Roman" w:hAnsi="Times New Roman"/>
        </w:rPr>
        <w:t xml:space="preserve">  </w:t>
      </w:r>
    </w:p>
  </w:footnote>
  <w:footnote w:id="20">
    <w:p w:rsidR="00AC6272" w:rsidRPr="0032034E" w:rsidRDefault="00AC6272" w:rsidP="00AC6272">
      <w:pPr>
        <w:pStyle w:val="NormalWeb"/>
        <w:spacing w:before="0" w:beforeAutospacing="0" w:after="0" w:afterAutospacing="0"/>
        <w:jc w:val="both"/>
        <w:rPr>
          <w:sz w:val="20"/>
          <w:szCs w:val="20"/>
          <w:lang w:val="en-GB"/>
        </w:rPr>
      </w:pPr>
      <w:r w:rsidRPr="00863767">
        <w:rPr>
          <w:rStyle w:val="FootnoteReference"/>
          <w:sz w:val="20"/>
          <w:szCs w:val="20"/>
          <w:lang w:val="en-GB"/>
        </w:rPr>
        <w:footnoteRef/>
      </w:r>
      <w:r w:rsidRPr="00863767">
        <w:rPr>
          <w:sz w:val="20"/>
          <w:szCs w:val="20"/>
          <w:lang w:val="en-GB"/>
        </w:rPr>
        <w:t xml:space="preserve"> R. </w:t>
      </w:r>
      <w:proofErr w:type="spellStart"/>
      <w:r w:rsidRPr="00863767">
        <w:rPr>
          <w:sz w:val="20"/>
          <w:szCs w:val="20"/>
          <w:lang w:val="en-GB"/>
        </w:rPr>
        <w:t>Dworkin</w:t>
      </w:r>
      <w:proofErr w:type="spellEnd"/>
      <w:r w:rsidRPr="00863767">
        <w:rPr>
          <w:sz w:val="20"/>
          <w:szCs w:val="20"/>
          <w:lang w:val="en-GB"/>
        </w:rPr>
        <w:t xml:space="preserve">, »Why </w:t>
      </w:r>
      <w:proofErr w:type="spellStart"/>
      <w:r w:rsidRPr="00863767">
        <w:rPr>
          <w:sz w:val="20"/>
          <w:szCs w:val="20"/>
          <w:lang w:val="en-GB"/>
        </w:rPr>
        <w:t>Bakke</w:t>
      </w:r>
      <w:proofErr w:type="spellEnd"/>
      <w:r w:rsidRPr="00863767">
        <w:rPr>
          <w:sz w:val="20"/>
          <w:szCs w:val="20"/>
          <w:lang w:val="en-GB"/>
        </w:rPr>
        <w:t xml:space="preserve"> has no case«, </w:t>
      </w:r>
      <w:r w:rsidRPr="00863767">
        <w:rPr>
          <w:i/>
          <w:sz w:val="20"/>
          <w:szCs w:val="20"/>
          <w:lang w:val="en-GB"/>
        </w:rPr>
        <w:t>New York Review of Books</w:t>
      </w:r>
      <w:r w:rsidRPr="00863767">
        <w:rPr>
          <w:sz w:val="20"/>
          <w:szCs w:val="20"/>
          <w:lang w:val="en-GB"/>
        </w:rPr>
        <w:t xml:space="preserve">, November 10, 1977. According to </w:t>
      </w:r>
      <w:proofErr w:type="spellStart"/>
      <w:r>
        <w:rPr>
          <w:sz w:val="20"/>
          <w:szCs w:val="20"/>
          <w:lang w:val="en-GB"/>
        </w:rPr>
        <w:t>Dworkin</w:t>
      </w:r>
      <w:proofErr w:type="spellEnd"/>
      <w:r>
        <w:rPr>
          <w:sz w:val="20"/>
          <w:szCs w:val="20"/>
          <w:lang w:val="en-GB"/>
        </w:rPr>
        <w:t>, a</w:t>
      </w:r>
      <w:r w:rsidRPr="00863767">
        <w:rPr>
          <w:sz w:val="20"/>
          <w:szCs w:val="20"/>
          <w:lang w:val="en-GB"/>
        </w:rPr>
        <w:t>dmi</w:t>
      </w:r>
      <w:r>
        <w:rPr>
          <w:sz w:val="20"/>
          <w:szCs w:val="20"/>
          <w:lang w:val="en-GB"/>
        </w:rPr>
        <w:t>s</w:t>
      </w:r>
      <w:r w:rsidRPr="00863767">
        <w:rPr>
          <w:sz w:val="20"/>
          <w:szCs w:val="20"/>
          <w:lang w:val="en-GB"/>
        </w:rPr>
        <w:t>sion is not an hono</w:t>
      </w:r>
      <w:r>
        <w:rPr>
          <w:sz w:val="20"/>
          <w:szCs w:val="20"/>
          <w:lang w:val="en-GB"/>
        </w:rPr>
        <w:t>u</w:t>
      </w:r>
      <w:r w:rsidRPr="00863767">
        <w:rPr>
          <w:sz w:val="20"/>
          <w:szCs w:val="20"/>
          <w:lang w:val="en-GB"/>
        </w:rPr>
        <w:t>r bestowed to reward superior merit or virtue. Neither the student with high test scores nor the student who comes from a disadvantage minority groups morally deserves to be admitted. Her admission is justified insofar as it contributes to the social pu</w:t>
      </w:r>
      <w:r>
        <w:rPr>
          <w:sz w:val="20"/>
          <w:szCs w:val="20"/>
          <w:lang w:val="en-GB"/>
        </w:rPr>
        <w:t>r</w:t>
      </w:r>
      <w:r w:rsidRPr="00863767">
        <w:rPr>
          <w:sz w:val="20"/>
          <w:szCs w:val="20"/>
          <w:lang w:val="en-GB"/>
        </w:rPr>
        <w:t>poses the university serves, not because it rewards the student for her merit or virtue, independently de</w:t>
      </w:r>
      <w:r>
        <w:rPr>
          <w:sz w:val="20"/>
          <w:szCs w:val="20"/>
          <w:lang w:val="en-GB"/>
        </w:rPr>
        <w:t>f</w:t>
      </w:r>
      <w:r w:rsidRPr="00863767">
        <w:rPr>
          <w:sz w:val="20"/>
          <w:szCs w:val="20"/>
          <w:lang w:val="en-GB"/>
        </w:rPr>
        <w:t xml:space="preserve">ined. </w:t>
      </w:r>
      <w:proofErr w:type="spellStart"/>
      <w:r w:rsidRPr="00863767">
        <w:rPr>
          <w:sz w:val="20"/>
          <w:szCs w:val="20"/>
          <w:lang w:val="en-GB"/>
        </w:rPr>
        <w:t>Dworkin’s</w:t>
      </w:r>
      <w:proofErr w:type="spellEnd"/>
      <w:r w:rsidRPr="00863767">
        <w:rPr>
          <w:sz w:val="20"/>
          <w:szCs w:val="20"/>
          <w:lang w:val="en-GB"/>
        </w:rPr>
        <w:t xml:space="preserve"> point is that justice in admission is not a matt</w:t>
      </w:r>
      <w:r>
        <w:rPr>
          <w:sz w:val="20"/>
          <w:szCs w:val="20"/>
          <w:lang w:val="en-GB"/>
        </w:rPr>
        <w:t>er of rewarding merit or virtue</w:t>
      </w:r>
      <w:r w:rsidRPr="00863767">
        <w:rPr>
          <w:sz w:val="20"/>
          <w:szCs w:val="20"/>
          <w:lang w:val="en-GB"/>
        </w:rPr>
        <w:t xml:space="preserve">; we can know what counts as a fair way of allocating seats </w:t>
      </w:r>
      <w:r>
        <w:rPr>
          <w:sz w:val="20"/>
          <w:szCs w:val="20"/>
          <w:lang w:val="en-GB"/>
        </w:rPr>
        <w:t>(...)</w:t>
      </w:r>
      <w:r w:rsidRPr="00863767">
        <w:rPr>
          <w:sz w:val="20"/>
          <w:szCs w:val="20"/>
          <w:lang w:val="en-GB"/>
        </w:rPr>
        <w:t xml:space="preserve"> only once the university defines its mission. The mission de</w:t>
      </w:r>
      <w:r>
        <w:rPr>
          <w:sz w:val="20"/>
          <w:szCs w:val="20"/>
          <w:lang w:val="en-GB"/>
        </w:rPr>
        <w:t>f</w:t>
      </w:r>
      <w:r w:rsidRPr="00863767">
        <w:rPr>
          <w:sz w:val="20"/>
          <w:szCs w:val="20"/>
          <w:lang w:val="en-GB"/>
        </w:rPr>
        <w:t>ine</w:t>
      </w:r>
      <w:r>
        <w:rPr>
          <w:sz w:val="20"/>
          <w:szCs w:val="20"/>
          <w:lang w:val="en-GB"/>
        </w:rPr>
        <w:t>s</w:t>
      </w:r>
      <w:r w:rsidRPr="00863767">
        <w:rPr>
          <w:sz w:val="20"/>
          <w:szCs w:val="20"/>
          <w:lang w:val="en-GB"/>
        </w:rPr>
        <w:t xml:space="preserve"> the relevant merits, not the other way around. His account of justice in university admission runs parallel to Rawls’s account of justice to income </w:t>
      </w:r>
      <w:r w:rsidRPr="0032034E">
        <w:rPr>
          <w:sz w:val="20"/>
          <w:szCs w:val="20"/>
          <w:lang w:val="en-GB"/>
        </w:rPr>
        <w:t>distribution: It is not a matter of moral desert” (M. J</w:t>
      </w:r>
      <w:r>
        <w:rPr>
          <w:sz w:val="20"/>
          <w:szCs w:val="20"/>
          <w:lang w:val="en-GB"/>
        </w:rPr>
        <w:t>.</w:t>
      </w:r>
      <w:r w:rsidRPr="0032034E">
        <w:rPr>
          <w:sz w:val="20"/>
          <w:szCs w:val="20"/>
          <w:lang w:val="en-GB"/>
        </w:rPr>
        <w:t xml:space="preserve"> </w:t>
      </w:r>
      <w:proofErr w:type="spellStart"/>
      <w:r w:rsidRPr="0032034E">
        <w:rPr>
          <w:sz w:val="20"/>
          <w:szCs w:val="20"/>
          <w:lang w:val="en-GB"/>
        </w:rPr>
        <w:t>Sandel</w:t>
      </w:r>
      <w:proofErr w:type="spellEnd"/>
      <w:r w:rsidRPr="0032034E">
        <w:rPr>
          <w:sz w:val="20"/>
          <w:szCs w:val="20"/>
          <w:lang w:val="en-GB"/>
        </w:rPr>
        <w:t xml:space="preserve">, </w:t>
      </w:r>
      <w:r w:rsidRPr="0032034E">
        <w:rPr>
          <w:i/>
          <w:sz w:val="20"/>
          <w:szCs w:val="20"/>
          <w:lang w:val="en-GB"/>
        </w:rPr>
        <w:t>Justice</w:t>
      </w:r>
      <w:r w:rsidRPr="0032034E">
        <w:rPr>
          <w:sz w:val="20"/>
          <w:szCs w:val="20"/>
          <w:lang w:val="en-GB"/>
        </w:rPr>
        <w:t>, p. 174).</w:t>
      </w:r>
    </w:p>
  </w:footnote>
  <w:footnote w:id="21">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R. </w:t>
      </w:r>
      <w:proofErr w:type="spellStart"/>
      <w:r w:rsidRPr="00863767">
        <w:rPr>
          <w:rFonts w:ascii="Times New Roman" w:hAnsi="Times New Roman"/>
        </w:rPr>
        <w:t>Dw</w:t>
      </w:r>
      <w:r>
        <w:rPr>
          <w:rFonts w:ascii="Times New Roman" w:hAnsi="Times New Roman"/>
        </w:rPr>
        <w:t>orkin</w:t>
      </w:r>
      <w:proofErr w:type="spellEnd"/>
      <w:r>
        <w:rPr>
          <w:rFonts w:ascii="Times New Roman" w:hAnsi="Times New Roman"/>
        </w:rPr>
        <w:t xml:space="preserve">, »Why </w:t>
      </w:r>
      <w:proofErr w:type="spellStart"/>
      <w:r>
        <w:rPr>
          <w:rFonts w:ascii="Times New Roman" w:hAnsi="Times New Roman"/>
        </w:rPr>
        <w:t>Bakke</w:t>
      </w:r>
      <w:proofErr w:type="spellEnd"/>
      <w:r>
        <w:rPr>
          <w:rFonts w:ascii="Times New Roman" w:hAnsi="Times New Roman"/>
        </w:rPr>
        <w:t xml:space="preserve"> has no case«. </w:t>
      </w:r>
    </w:p>
  </w:footnote>
  <w:footnote w:id="22">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M. J. </w:t>
      </w:r>
      <w:proofErr w:type="spellStart"/>
      <w:r w:rsidRPr="00863767">
        <w:rPr>
          <w:rFonts w:ascii="Times New Roman" w:hAnsi="Times New Roman"/>
        </w:rPr>
        <w:t>Sandel</w:t>
      </w:r>
      <w:proofErr w:type="spellEnd"/>
      <w:r w:rsidRPr="00863767">
        <w:rPr>
          <w:rFonts w:ascii="Times New Roman" w:hAnsi="Times New Roman"/>
        </w:rPr>
        <w:t xml:space="preserve">, </w:t>
      </w:r>
      <w:r w:rsidRPr="00863767">
        <w:rPr>
          <w:rFonts w:ascii="Times New Roman" w:hAnsi="Times New Roman"/>
          <w:i/>
        </w:rPr>
        <w:t>Justice</w:t>
      </w:r>
      <w:r w:rsidRPr="00863767">
        <w:rPr>
          <w:rFonts w:ascii="Times New Roman" w:hAnsi="Times New Roman"/>
        </w:rPr>
        <w:t>, p. 175.</w:t>
      </w:r>
    </w:p>
  </w:footnote>
  <w:footnote w:id="23">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M. J. </w:t>
      </w:r>
      <w:proofErr w:type="spellStart"/>
      <w:r w:rsidRPr="00863767">
        <w:rPr>
          <w:rFonts w:ascii="Times New Roman" w:hAnsi="Times New Roman"/>
        </w:rPr>
        <w:t>Sandel</w:t>
      </w:r>
      <w:proofErr w:type="spellEnd"/>
      <w:r w:rsidRPr="00863767">
        <w:rPr>
          <w:rFonts w:ascii="Times New Roman" w:hAnsi="Times New Roman"/>
        </w:rPr>
        <w:t xml:space="preserve">, </w:t>
      </w:r>
      <w:r w:rsidRPr="00863767">
        <w:rPr>
          <w:rFonts w:ascii="Times New Roman" w:hAnsi="Times New Roman"/>
          <w:i/>
        </w:rPr>
        <w:t>Liberalism and the Limits of Justice</w:t>
      </w:r>
      <w:r w:rsidRPr="00863767">
        <w:rPr>
          <w:rFonts w:ascii="Times New Roman" w:hAnsi="Times New Roman"/>
        </w:rPr>
        <w:t xml:space="preserve">, pp. 135-136. R. </w:t>
      </w:r>
      <w:proofErr w:type="spellStart"/>
      <w:r w:rsidRPr="00863767">
        <w:rPr>
          <w:rFonts w:ascii="Times New Roman" w:hAnsi="Times New Roman"/>
        </w:rPr>
        <w:t>Dworkin</w:t>
      </w:r>
      <w:proofErr w:type="spellEnd"/>
      <w:r w:rsidRPr="00863767">
        <w:rPr>
          <w:rFonts w:ascii="Times New Roman" w:hAnsi="Times New Roman"/>
        </w:rPr>
        <w:t xml:space="preserve"> 1977, p. 15.</w:t>
      </w:r>
    </w:p>
  </w:footnote>
  <w:footnote w:id="24">
    <w:p w:rsidR="00AC6272" w:rsidRPr="00863767" w:rsidRDefault="00AC6272" w:rsidP="00AC6272">
      <w:pPr>
        <w:pStyle w:val="FootnoteText"/>
        <w:rPr>
          <w:rFonts w:ascii="Times New Roman" w:hAnsi="Times New Roman"/>
        </w:rPr>
      </w:pPr>
      <w:r w:rsidRPr="00863767">
        <w:rPr>
          <w:rStyle w:val="FootnoteReference"/>
          <w:rFonts w:ascii="Times New Roman" w:hAnsi="Times New Roman"/>
        </w:rPr>
        <w:footnoteRef/>
      </w:r>
      <w:r w:rsidRPr="00863767">
        <w:rPr>
          <w:rFonts w:ascii="Times New Roman" w:hAnsi="Times New Roman"/>
        </w:rPr>
        <w:t xml:space="preserve"> M. J </w:t>
      </w:r>
      <w:proofErr w:type="spellStart"/>
      <w:r w:rsidRPr="00863767">
        <w:rPr>
          <w:rFonts w:ascii="Times New Roman" w:hAnsi="Times New Roman"/>
        </w:rPr>
        <w:t>Sandel</w:t>
      </w:r>
      <w:proofErr w:type="spellEnd"/>
      <w:r w:rsidRPr="00863767">
        <w:rPr>
          <w:rFonts w:ascii="Times New Roman" w:hAnsi="Times New Roman"/>
        </w:rPr>
        <w:t xml:space="preserve">, </w:t>
      </w:r>
      <w:r w:rsidRPr="00863767">
        <w:rPr>
          <w:rFonts w:ascii="Times New Roman" w:hAnsi="Times New Roman"/>
          <w:i/>
        </w:rPr>
        <w:t>Justice</w:t>
      </w:r>
      <w:r w:rsidRPr="00863767">
        <w:rPr>
          <w:rFonts w:ascii="Times New Roman" w:hAnsi="Times New Roman"/>
        </w:rPr>
        <w:t>, pp. 173-174.</w:t>
      </w:r>
    </w:p>
  </w:footnote>
  <w:footnote w:id="25">
    <w:p w:rsidR="00AC6272" w:rsidRPr="002B05DC" w:rsidRDefault="00AC6272" w:rsidP="00AC6272">
      <w:pPr>
        <w:pStyle w:val="FootnoteText"/>
        <w:jc w:val="both"/>
        <w:rPr>
          <w:rFonts w:ascii="Times New Roman" w:hAnsi="Times New Roman"/>
        </w:rPr>
      </w:pPr>
      <w:r w:rsidRPr="002B05DC">
        <w:rPr>
          <w:rStyle w:val="FootnoteReference"/>
          <w:rFonts w:ascii="Times New Roman" w:hAnsi="Times New Roman"/>
        </w:rPr>
        <w:footnoteRef/>
      </w:r>
      <w:r w:rsidRPr="002B05DC">
        <w:rPr>
          <w:rFonts w:ascii="Times New Roman" w:hAnsi="Times New Roman"/>
        </w:rPr>
        <w:t xml:space="preserve">  “Higher education shall be equally accessible to all on the basis of merit” (the </w:t>
      </w:r>
      <w:r w:rsidRPr="002B05DC">
        <w:rPr>
          <w:rFonts w:ascii="Times New Roman" w:hAnsi="Times New Roman"/>
          <w:i/>
          <w:iCs/>
        </w:rPr>
        <w:t>Universal Declaration of Human Rights</w:t>
      </w:r>
      <w:r w:rsidRPr="002B05DC">
        <w:rPr>
          <w:rFonts w:ascii="Times New Roman" w:hAnsi="Times New Roman"/>
        </w:rPr>
        <w:t xml:space="preserve">, Article 26.1), “higher education shall be made equally accessible to all, on the basis of capacity” (the </w:t>
      </w:r>
      <w:r w:rsidRPr="002B05DC">
        <w:rPr>
          <w:rFonts w:ascii="Times New Roman" w:hAnsi="Times New Roman"/>
          <w:i/>
        </w:rPr>
        <w:t>International Covenant on Economic, Social and Cultural Rights</w:t>
      </w:r>
      <w:r w:rsidRPr="002B05DC">
        <w:rPr>
          <w:rFonts w:ascii="Times New Roman" w:hAnsi="Times New Roman"/>
        </w:rPr>
        <w:t xml:space="preserve">, Article 13.2c), the States Parties to this Convention shall “make higher education accessible to all on the basis of capacity by every appropriate means” (the </w:t>
      </w:r>
      <w:r w:rsidRPr="002B05DC">
        <w:rPr>
          <w:rFonts w:ascii="Times New Roman" w:hAnsi="Times New Roman"/>
          <w:i/>
        </w:rPr>
        <w:t>Convention on the Rights of the Child</w:t>
      </w:r>
      <w:r w:rsidRPr="002B05DC">
        <w:rPr>
          <w:rFonts w:ascii="Times New Roman" w:hAnsi="Times New Roman"/>
        </w:rPr>
        <w:t xml:space="preserve">, Article 28.1c), the States Parties to this Convention undertake “to formulate, develop and apply a national policy which ... will tend to promote equality of opportunity and of treatment in the matter of education, and ... make higher education equally accessible to all on the basis of individual capacity” (the </w:t>
      </w:r>
      <w:r w:rsidRPr="002B05DC">
        <w:rPr>
          <w:rFonts w:ascii="Times New Roman" w:hAnsi="Times New Roman"/>
          <w:i/>
          <w:iCs/>
        </w:rPr>
        <w:t>Convention on Discrimination in Education</w:t>
      </w:r>
      <w:r w:rsidRPr="002B05DC">
        <w:rPr>
          <w:rFonts w:ascii="Times New Roman" w:hAnsi="Times New Roman"/>
        </w:rPr>
        <w:t xml:space="preserve">, Article 4a). From the above indicated it is made evident that race should present neither an obstacle nor an advantage in the accessibility of higher education. If this proves to be the case, we are dealing with discrimination, which, within the context of the above-mentioned Convention includes “any distinction, exclusion, limitation or preference which, being based on race, colour, sex, language, religion, political or other opinion, national or social origin, economic condition or birth, has the purpose or effect of nullifying or impairing equality of treatment in education and in particular: a) of depriving any person or group of persons of access to education of any type or at any level; b) of limiting any person or group of persons to education of an inferior standard” (the </w:t>
      </w:r>
      <w:r w:rsidRPr="002B05DC">
        <w:rPr>
          <w:rFonts w:ascii="Times New Roman" w:hAnsi="Times New Roman"/>
          <w:i/>
          <w:iCs/>
        </w:rPr>
        <w:t>Convention on Discrimination in Education</w:t>
      </w:r>
      <w:r w:rsidRPr="002B05DC">
        <w:rPr>
          <w:rFonts w:ascii="Times New Roman" w:hAnsi="Times New Roman"/>
        </w:rPr>
        <w:t>, Article 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C6272"/>
    <w:rsid w:val="00027A6C"/>
    <w:rsid w:val="0006668D"/>
    <w:rsid w:val="000E344B"/>
    <w:rsid w:val="000E7F0D"/>
    <w:rsid w:val="00201672"/>
    <w:rsid w:val="002034E5"/>
    <w:rsid w:val="00232FF0"/>
    <w:rsid w:val="00251591"/>
    <w:rsid w:val="00271D0C"/>
    <w:rsid w:val="00277D38"/>
    <w:rsid w:val="002A51B0"/>
    <w:rsid w:val="00306A33"/>
    <w:rsid w:val="00326192"/>
    <w:rsid w:val="00335F59"/>
    <w:rsid w:val="0035544F"/>
    <w:rsid w:val="00370020"/>
    <w:rsid w:val="003D31EF"/>
    <w:rsid w:val="00440942"/>
    <w:rsid w:val="00552E5C"/>
    <w:rsid w:val="00577DFA"/>
    <w:rsid w:val="005B5786"/>
    <w:rsid w:val="006300E1"/>
    <w:rsid w:val="0064517B"/>
    <w:rsid w:val="00655334"/>
    <w:rsid w:val="00697126"/>
    <w:rsid w:val="0069756A"/>
    <w:rsid w:val="006B2400"/>
    <w:rsid w:val="00780BE9"/>
    <w:rsid w:val="009400F8"/>
    <w:rsid w:val="009474BB"/>
    <w:rsid w:val="00990DE8"/>
    <w:rsid w:val="009B2761"/>
    <w:rsid w:val="009B3223"/>
    <w:rsid w:val="009F6DAB"/>
    <w:rsid w:val="00A05080"/>
    <w:rsid w:val="00A06860"/>
    <w:rsid w:val="00A22720"/>
    <w:rsid w:val="00A813FE"/>
    <w:rsid w:val="00A82264"/>
    <w:rsid w:val="00AA0DC9"/>
    <w:rsid w:val="00AC6272"/>
    <w:rsid w:val="00B73A40"/>
    <w:rsid w:val="00C01505"/>
    <w:rsid w:val="00C170A5"/>
    <w:rsid w:val="00CA3425"/>
    <w:rsid w:val="00CF5ACB"/>
    <w:rsid w:val="00D02D90"/>
    <w:rsid w:val="00D5446B"/>
    <w:rsid w:val="00D64245"/>
    <w:rsid w:val="00E231C1"/>
    <w:rsid w:val="00E53472"/>
    <w:rsid w:val="00EF16BC"/>
    <w:rsid w:val="00F02C38"/>
    <w:rsid w:val="00F0432A"/>
    <w:rsid w:val="00F9533B"/>
    <w:rsid w:val="00FA6013"/>
    <w:rsid w:val="00FC002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72"/>
    <w:pPr>
      <w:spacing w:after="200" w:line="276" w:lineRule="auto"/>
    </w:pPr>
    <w:rPr>
      <w:sz w:val="22"/>
      <w:szCs w:val="22"/>
      <w:lang w:val="en-GB" w:eastAsia="en-US" w:bidi="en-US"/>
    </w:rPr>
  </w:style>
  <w:style w:type="paragraph" w:styleId="Heading1">
    <w:name w:val="heading 1"/>
    <w:basedOn w:val="Normal"/>
    <w:next w:val="Normal"/>
    <w:link w:val="Heading1Char"/>
    <w:uiPriority w:val="9"/>
    <w:qFormat/>
    <w:rsid w:val="00326192"/>
    <w:pPr>
      <w:spacing w:before="480"/>
      <w:contextualSpacing/>
      <w:outlineLvl w:val="0"/>
    </w:pPr>
    <w:rPr>
      <w:rFonts w:ascii="Cambria" w:eastAsiaTheme="majorEastAsia" w:hAnsi="Cambria" w:cstheme="majorBidi"/>
      <w:b/>
      <w:bCs/>
      <w:sz w:val="28"/>
      <w:szCs w:val="28"/>
      <w:lang w:val="sl-SI" w:eastAsia="sl-SI" w:bidi="ar-SA"/>
    </w:rPr>
  </w:style>
  <w:style w:type="paragraph" w:styleId="Heading2">
    <w:name w:val="heading 2"/>
    <w:basedOn w:val="Normal"/>
    <w:next w:val="Normal"/>
    <w:link w:val="Heading2Char"/>
    <w:uiPriority w:val="9"/>
    <w:qFormat/>
    <w:rsid w:val="00326192"/>
    <w:pPr>
      <w:spacing w:before="200"/>
      <w:outlineLvl w:val="1"/>
    </w:pPr>
    <w:rPr>
      <w:rFonts w:ascii="Cambria" w:eastAsiaTheme="majorEastAsia" w:hAnsi="Cambria" w:cstheme="majorBidi"/>
      <w:b/>
      <w:bCs/>
      <w:sz w:val="26"/>
      <w:szCs w:val="26"/>
      <w:lang w:val="sl-SI" w:eastAsia="sl-SI" w:bidi="ar-SA"/>
    </w:rPr>
  </w:style>
  <w:style w:type="paragraph" w:styleId="Heading3">
    <w:name w:val="heading 3"/>
    <w:basedOn w:val="Normal"/>
    <w:next w:val="Normal"/>
    <w:link w:val="Heading3Char"/>
    <w:uiPriority w:val="9"/>
    <w:qFormat/>
    <w:rsid w:val="00326192"/>
    <w:pPr>
      <w:spacing w:before="200" w:line="271" w:lineRule="auto"/>
      <w:outlineLvl w:val="2"/>
    </w:pPr>
    <w:rPr>
      <w:rFonts w:ascii="Cambria" w:eastAsiaTheme="majorEastAsia" w:hAnsi="Cambria" w:cstheme="majorBidi"/>
      <w:b/>
      <w:bCs/>
      <w:sz w:val="20"/>
      <w:szCs w:val="20"/>
      <w:lang w:val="sl-SI" w:eastAsia="sl-SI" w:bidi="ar-SA"/>
    </w:rPr>
  </w:style>
  <w:style w:type="paragraph" w:styleId="Heading4">
    <w:name w:val="heading 4"/>
    <w:basedOn w:val="Normal"/>
    <w:next w:val="Normal"/>
    <w:link w:val="Heading4Char"/>
    <w:uiPriority w:val="9"/>
    <w:qFormat/>
    <w:rsid w:val="00326192"/>
    <w:pPr>
      <w:spacing w:before="200"/>
      <w:outlineLvl w:val="3"/>
    </w:pPr>
    <w:rPr>
      <w:rFonts w:ascii="Cambria" w:eastAsiaTheme="majorEastAsia" w:hAnsi="Cambria" w:cstheme="majorBidi"/>
      <w:b/>
      <w:bCs/>
      <w:i/>
      <w:iCs/>
      <w:sz w:val="20"/>
      <w:szCs w:val="20"/>
      <w:lang w:val="sl-SI" w:eastAsia="sl-SI" w:bidi="ar-SA"/>
    </w:rPr>
  </w:style>
  <w:style w:type="paragraph" w:styleId="Heading5">
    <w:name w:val="heading 5"/>
    <w:basedOn w:val="Normal"/>
    <w:next w:val="Normal"/>
    <w:link w:val="Heading5Char"/>
    <w:uiPriority w:val="9"/>
    <w:qFormat/>
    <w:rsid w:val="00326192"/>
    <w:pPr>
      <w:spacing w:before="200"/>
      <w:outlineLvl w:val="4"/>
    </w:pPr>
    <w:rPr>
      <w:rFonts w:ascii="Cambria" w:eastAsiaTheme="majorEastAsia" w:hAnsi="Cambria" w:cstheme="majorBidi"/>
      <w:b/>
      <w:bCs/>
      <w:color w:val="7F7F7F"/>
      <w:sz w:val="20"/>
      <w:szCs w:val="20"/>
      <w:lang w:val="sl-SI" w:eastAsia="sl-SI" w:bidi="ar-SA"/>
    </w:rPr>
  </w:style>
  <w:style w:type="paragraph" w:styleId="Heading6">
    <w:name w:val="heading 6"/>
    <w:basedOn w:val="Normal"/>
    <w:next w:val="Normal"/>
    <w:link w:val="Heading6Char"/>
    <w:uiPriority w:val="9"/>
    <w:qFormat/>
    <w:rsid w:val="00326192"/>
    <w:pPr>
      <w:spacing w:line="271" w:lineRule="auto"/>
      <w:outlineLvl w:val="5"/>
    </w:pPr>
    <w:rPr>
      <w:rFonts w:ascii="Cambria" w:eastAsiaTheme="majorEastAsia" w:hAnsi="Cambria" w:cstheme="majorBidi"/>
      <w:b/>
      <w:bCs/>
      <w:i/>
      <w:iCs/>
      <w:color w:val="7F7F7F"/>
      <w:sz w:val="20"/>
      <w:szCs w:val="20"/>
      <w:lang w:val="sl-SI" w:eastAsia="sl-SI" w:bidi="ar-SA"/>
    </w:rPr>
  </w:style>
  <w:style w:type="paragraph" w:styleId="Heading7">
    <w:name w:val="heading 7"/>
    <w:basedOn w:val="Normal"/>
    <w:next w:val="Normal"/>
    <w:link w:val="Heading7Char"/>
    <w:uiPriority w:val="9"/>
    <w:qFormat/>
    <w:rsid w:val="00326192"/>
    <w:pPr>
      <w:outlineLvl w:val="6"/>
    </w:pPr>
    <w:rPr>
      <w:rFonts w:ascii="Cambria" w:eastAsiaTheme="majorEastAsia" w:hAnsi="Cambria" w:cstheme="majorBidi"/>
      <w:i/>
      <w:iCs/>
      <w:sz w:val="20"/>
      <w:szCs w:val="20"/>
      <w:lang w:val="sl-SI" w:eastAsia="sl-SI" w:bidi="ar-SA"/>
    </w:rPr>
  </w:style>
  <w:style w:type="paragraph" w:styleId="Heading8">
    <w:name w:val="heading 8"/>
    <w:basedOn w:val="Normal"/>
    <w:next w:val="Normal"/>
    <w:link w:val="Heading8Char"/>
    <w:uiPriority w:val="9"/>
    <w:qFormat/>
    <w:rsid w:val="00326192"/>
    <w:pPr>
      <w:outlineLvl w:val="7"/>
    </w:pPr>
    <w:rPr>
      <w:rFonts w:ascii="Cambria" w:eastAsiaTheme="majorEastAsia" w:hAnsi="Cambria" w:cstheme="majorBidi"/>
      <w:sz w:val="20"/>
      <w:szCs w:val="20"/>
      <w:lang w:val="sl-SI" w:eastAsia="sl-SI" w:bidi="ar-SA"/>
    </w:rPr>
  </w:style>
  <w:style w:type="paragraph" w:styleId="Heading9">
    <w:name w:val="heading 9"/>
    <w:basedOn w:val="Normal"/>
    <w:next w:val="Normal"/>
    <w:link w:val="Heading9Char"/>
    <w:uiPriority w:val="9"/>
    <w:qFormat/>
    <w:rsid w:val="00326192"/>
    <w:pPr>
      <w:outlineLvl w:val="8"/>
    </w:pPr>
    <w:rPr>
      <w:rFonts w:ascii="Cambria" w:eastAsiaTheme="majorEastAsia" w:hAnsi="Cambria" w:cstheme="majorBidi"/>
      <w:i/>
      <w:iCs/>
      <w:spacing w:val="5"/>
      <w:sz w:val="20"/>
      <w:szCs w:val="20"/>
      <w:lang w:val="sl-SI" w:eastAsia="sl-SI"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192"/>
    <w:rPr>
      <w:rFonts w:ascii="Cambria" w:eastAsiaTheme="majorEastAsia" w:hAnsi="Cambria" w:cstheme="majorBidi"/>
      <w:b/>
      <w:bCs/>
      <w:sz w:val="28"/>
      <w:szCs w:val="28"/>
    </w:rPr>
  </w:style>
  <w:style w:type="character" w:customStyle="1" w:styleId="Heading2Char">
    <w:name w:val="Heading 2 Char"/>
    <w:basedOn w:val="DefaultParagraphFont"/>
    <w:link w:val="Heading2"/>
    <w:uiPriority w:val="9"/>
    <w:rsid w:val="00326192"/>
    <w:rPr>
      <w:rFonts w:ascii="Cambria" w:eastAsiaTheme="majorEastAsia" w:hAnsi="Cambria" w:cstheme="majorBidi"/>
      <w:b/>
      <w:bCs/>
      <w:sz w:val="26"/>
      <w:szCs w:val="26"/>
    </w:rPr>
  </w:style>
  <w:style w:type="character" w:customStyle="1" w:styleId="Heading3Char">
    <w:name w:val="Heading 3 Char"/>
    <w:basedOn w:val="DefaultParagraphFont"/>
    <w:link w:val="Heading3"/>
    <w:uiPriority w:val="9"/>
    <w:rsid w:val="00326192"/>
    <w:rPr>
      <w:rFonts w:ascii="Cambria" w:eastAsiaTheme="majorEastAsia" w:hAnsi="Cambria" w:cstheme="majorBidi"/>
      <w:b/>
      <w:bCs/>
    </w:rPr>
  </w:style>
  <w:style w:type="character" w:customStyle="1" w:styleId="Heading4Char">
    <w:name w:val="Heading 4 Char"/>
    <w:basedOn w:val="DefaultParagraphFont"/>
    <w:link w:val="Heading4"/>
    <w:uiPriority w:val="9"/>
    <w:rsid w:val="00326192"/>
    <w:rPr>
      <w:rFonts w:ascii="Cambria" w:eastAsiaTheme="majorEastAsia" w:hAnsi="Cambria" w:cstheme="majorBidi"/>
      <w:b/>
      <w:bCs/>
      <w:i/>
      <w:iCs/>
    </w:rPr>
  </w:style>
  <w:style w:type="character" w:customStyle="1" w:styleId="Heading5Char">
    <w:name w:val="Heading 5 Char"/>
    <w:basedOn w:val="DefaultParagraphFont"/>
    <w:link w:val="Heading5"/>
    <w:uiPriority w:val="9"/>
    <w:rsid w:val="00326192"/>
    <w:rPr>
      <w:rFonts w:ascii="Cambria" w:eastAsiaTheme="majorEastAsia" w:hAnsi="Cambria" w:cstheme="majorBidi"/>
      <w:b/>
      <w:bCs/>
      <w:color w:val="7F7F7F"/>
    </w:rPr>
  </w:style>
  <w:style w:type="character" w:customStyle="1" w:styleId="Heading6Char">
    <w:name w:val="Heading 6 Char"/>
    <w:basedOn w:val="DefaultParagraphFont"/>
    <w:link w:val="Heading6"/>
    <w:uiPriority w:val="9"/>
    <w:rsid w:val="00326192"/>
    <w:rPr>
      <w:rFonts w:ascii="Cambria" w:eastAsiaTheme="majorEastAsia" w:hAnsi="Cambria" w:cstheme="majorBidi"/>
      <w:b/>
      <w:bCs/>
      <w:i/>
      <w:iCs/>
      <w:color w:val="7F7F7F"/>
    </w:rPr>
  </w:style>
  <w:style w:type="character" w:customStyle="1" w:styleId="Heading7Char">
    <w:name w:val="Heading 7 Char"/>
    <w:basedOn w:val="DefaultParagraphFont"/>
    <w:link w:val="Heading7"/>
    <w:uiPriority w:val="9"/>
    <w:rsid w:val="00326192"/>
    <w:rPr>
      <w:rFonts w:ascii="Cambria" w:eastAsiaTheme="majorEastAsia" w:hAnsi="Cambria" w:cstheme="majorBidi"/>
      <w:i/>
      <w:iCs/>
    </w:rPr>
  </w:style>
  <w:style w:type="character" w:customStyle="1" w:styleId="Heading8Char">
    <w:name w:val="Heading 8 Char"/>
    <w:basedOn w:val="DefaultParagraphFont"/>
    <w:link w:val="Heading8"/>
    <w:uiPriority w:val="9"/>
    <w:rsid w:val="00326192"/>
    <w:rPr>
      <w:rFonts w:ascii="Cambria" w:eastAsiaTheme="majorEastAsia" w:hAnsi="Cambria" w:cstheme="majorBidi"/>
    </w:rPr>
  </w:style>
  <w:style w:type="character" w:customStyle="1" w:styleId="Heading9Char">
    <w:name w:val="Heading 9 Char"/>
    <w:basedOn w:val="DefaultParagraphFont"/>
    <w:link w:val="Heading9"/>
    <w:uiPriority w:val="9"/>
    <w:rsid w:val="00326192"/>
    <w:rPr>
      <w:rFonts w:ascii="Cambria" w:eastAsiaTheme="majorEastAsia" w:hAnsi="Cambria" w:cstheme="majorBidi"/>
      <w:i/>
      <w:iCs/>
      <w:spacing w:val="5"/>
    </w:rPr>
  </w:style>
  <w:style w:type="paragraph" w:styleId="Title">
    <w:name w:val="Title"/>
    <w:basedOn w:val="Normal"/>
    <w:next w:val="Normal"/>
    <w:link w:val="TitleChar"/>
    <w:uiPriority w:val="10"/>
    <w:qFormat/>
    <w:rsid w:val="00326192"/>
    <w:pPr>
      <w:pBdr>
        <w:bottom w:val="single" w:sz="4" w:space="1" w:color="auto"/>
      </w:pBdr>
      <w:contextualSpacing/>
    </w:pPr>
    <w:rPr>
      <w:rFonts w:ascii="Cambria" w:eastAsiaTheme="majorEastAsia" w:hAnsi="Cambria" w:cstheme="majorBidi"/>
      <w:spacing w:val="5"/>
      <w:sz w:val="52"/>
      <w:szCs w:val="52"/>
      <w:lang w:val="sl-SI" w:eastAsia="sl-SI" w:bidi="ar-SA"/>
    </w:rPr>
  </w:style>
  <w:style w:type="character" w:customStyle="1" w:styleId="TitleChar">
    <w:name w:val="Title Char"/>
    <w:basedOn w:val="DefaultParagraphFont"/>
    <w:link w:val="Title"/>
    <w:uiPriority w:val="10"/>
    <w:rsid w:val="00326192"/>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326192"/>
    <w:pPr>
      <w:spacing w:after="600"/>
    </w:pPr>
    <w:rPr>
      <w:rFonts w:ascii="Cambria" w:eastAsiaTheme="majorEastAsia" w:hAnsi="Cambria" w:cstheme="majorBidi"/>
      <w:i/>
      <w:iCs/>
      <w:spacing w:val="13"/>
      <w:sz w:val="24"/>
      <w:szCs w:val="24"/>
      <w:lang w:val="sl-SI" w:eastAsia="sl-SI" w:bidi="ar-SA"/>
    </w:rPr>
  </w:style>
  <w:style w:type="character" w:customStyle="1" w:styleId="SubtitleChar">
    <w:name w:val="Subtitle Char"/>
    <w:basedOn w:val="DefaultParagraphFont"/>
    <w:link w:val="Subtitle"/>
    <w:uiPriority w:val="11"/>
    <w:rsid w:val="00326192"/>
    <w:rPr>
      <w:rFonts w:ascii="Cambria" w:eastAsiaTheme="majorEastAsia" w:hAnsi="Cambria" w:cstheme="majorBidi"/>
      <w:i/>
      <w:iCs/>
      <w:spacing w:val="13"/>
      <w:sz w:val="24"/>
      <w:szCs w:val="24"/>
    </w:rPr>
  </w:style>
  <w:style w:type="character" w:styleId="Strong">
    <w:name w:val="Strong"/>
    <w:uiPriority w:val="22"/>
    <w:qFormat/>
    <w:rsid w:val="00326192"/>
    <w:rPr>
      <w:b/>
      <w:bCs/>
    </w:rPr>
  </w:style>
  <w:style w:type="character" w:styleId="Emphasis">
    <w:name w:val="Emphasis"/>
    <w:uiPriority w:val="20"/>
    <w:qFormat/>
    <w:rsid w:val="00326192"/>
    <w:rPr>
      <w:b/>
      <w:bCs/>
      <w:i/>
      <w:iCs/>
      <w:spacing w:val="10"/>
      <w:bdr w:val="none" w:sz="0" w:space="0" w:color="auto"/>
      <w:shd w:val="clear" w:color="auto" w:fill="auto"/>
    </w:rPr>
  </w:style>
  <w:style w:type="paragraph" w:styleId="NoSpacing">
    <w:name w:val="No Spacing"/>
    <w:basedOn w:val="Normal"/>
    <w:uiPriority w:val="1"/>
    <w:qFormat/>
    <w:rsid w:val="00326192"/>
  </w:style>
  <w:style w:type="paragraph" w:styleId="ListParagraph">
    <w:name w:val="List Paragraph"/>
    <w:basedOn w:val="Normal"/>
    <w:uiPriority w:val="34"/>
    <w:qFormat/>
    <w:rsid w:val="00326192"/>
    <w:pPr>
      <w:ind w:left="720"/>
      <w:contextualSpacing/>
    </w:pPr>
  </w:style>
  <w:style w:type="paragraph" w:styleId="Quote">
    <w:name w:val="Quote"/>
    <w:basedOn w:val="Normal"/>
    <w:next w:val="Normal"/>
    <w:link w:val="QuoteChar"/>
    <w:uiPriority w:val="29"/>
    <w:qFormat/>
    <w:rsid w:val="00326192"/>
    <w:pPr>
      <w:spacing w:before="200"/>
      <w:ind w:left="360" w:right="360"/>
    </w:pPr>
    <w:rPr>
      <w:i/>
      <w:iCs/>
      <w:sz w:val="20"/>
      <w:szCs w:val="20"/>
      <w:lang w:val="sl-SI" w:eastAsia="sl-SI" w:bidi="ar-SA"/>
    </w:rPr>
  </w:style>
  <w:style w:type="character" w:customStyle="1" w:styleId="QuoteChar">
    <w:name w:val="Quote Char"/>
    <w:basedOn w:val="DefaultParagraphFont"/>
    <w:link w:val="Quote"/>
    <w:uiPriority w:val="29"/>
    <w:rsid w:val="00326192"/>
    <w:rPr>
      <w:i/>
      <w:iCs/>
    </w:rPr>
  </w:style>
  <w:style w:type="paragraph" w:styleId="IntenseQuote">
    <w:name w:val="Intense Quote"/>
    <w:basedOn w:val="Normal"/>
    <w:next w:val="Normal"/>
    <w:link w:val="IntenseQuoteChar"/>
    <w:uiPriority w:val="30"/>
    <w:qFormat/>
    <w:rsid w:val="00326192"/>
    <w:pPr>
      <w:pBdr>
        <w:bottom w:val="single" w:sz="4" w:space="1" w:color="auto"/>
      </w:pBdr>
      <w:spacing w:before="200" w:after="280"/>
      <w:ind w:left="1008" w:right="1152"/>
      <w:jc w:val="both"/>
    </w:pPr>
    <w:rPr>
      <w:b/>
      <w:bCs/>
      <w:i/>
      <w:iCs/>
      <w:sz w:val="20"/>
      <w:szCs w:val="20"/>
      <w:lang w:val="sl-SI" w:eastAsia="sl-SI" w:bidi="ar-SA"/>
    </w:rPr>
  </w:style>
  <w:style w:type="character" w:customStyle="1" w:styleId="IntenseQuoteChar">
    <w:name w:val="Intense Quote Char"/>
    <w:basedOn w:val="DefaultParagraphFont"/>
    <w:link w:val="IntenseQuote"/>
    <w:uiPriority w:val="30"/>
    <w:rsid w:val="00326192"/>
    <w:rPr>
      <w:b/>
      <w:bCs/>
      <w:i/>
      <w:iCs/>
    </w:rPr>
  </w:style>
  <w:style w:type="character" w:styleId="SubtleEmphasis">
    <w:name w:val="Subtle Emphasis"/>
    <w:uiPriority w:val="19"/>
    <w:qFormat/>
    <w:rsid w:val="00326192"/>
    <w:rPr>
      <w:i/>
      <w:iCs/>
    </w:rPr>
  </w:style>
  <w:style w:type="character" w:styleId="IntenseEmphasis">
    <w:name w:val="Intense Emphasis"/>
    <w:uiPriority w:val="21"/>
    <w:qFormat/>
    <w:rsid w:val="00326192"/>
    <w:rPr>
      <w:b/>
      <w:bCs/>
    </w:rPr>
  </w:style>
  <w:style w:type="character" w:styleId="SubtleReference">
    <w:name w:val="Subtle Reference"/>
    <w:uiPriority w:val="31"/>
    <w:qFormat/>
    <w:rsid w:val="00326192"/>
    <w:rPr>
      <w:smallCaps/>
    </w:rPr>
  </w:style>
  <w:style w:type="character" w:styleId="IntenseReference">
    <w:name w:val="Intense Reference"/>
    <w:uiPriority w:val="32"/>
    <w:qFormat/>
    <w:rsid w:val="00326192"/>
    <w:rPr>
      <w:smallCaps/>
      <w:spacing w:val="5"/>
      <w:u w:val="single"/>
    </w:rPr>
  </w:style>
  <w:style w:type="character" w:styleId="BookTitle">
    <w:name w:val="Book Title"/>
    <w:uiPriority w:val="33"/>
    <w:qFormat/>
    <w:rsid w:val="00326192"/>
    <w:rPr>
      <w:i/>
      <w:iCs/>
      <w:smallCaps/>
      <w:spacing w:val="5"/>
    </w:rPr>
  </w:style>
  <w:style w:type="paragraph" w:styleId="TOCHeading">
    <w:name w:val="TOC Heading"/>
    <w:basedOn w:val="Heading1"/>
    <w:next w:val="Normal"/>
    <w:uiPriority w:val="39"/>
    <w:qFormat/>
    <w:rsid w:val="00326192"/>
    <w:pPr>
      <w:outlineLvl w:val="9"/>
    </w:pPr>
    <w:rPr>
      <w:lang w:val="en-GB" w:eastAsia="en-US" w:bidi="en-US"/>
    </w:rPr>
  </w:style>
  <w:style w:type="paragraph" w:styleId="NormalWeb">
    <w:name w:val="Normal (Web)"/>
    <w:basedOn w:val="Normal"/>
    <w:uiPriority w:val="99"/>
    <w:unhideWhenUsed/>
    <w:rsid w:val="00AC6272"/>
    <w:pPr>
      <w:spacing w:before="100" w:beforeAutospacing="1" w:after="100" w:afterAutospacing="1" w:line="240" w:lineRule="auto"/>
    </w:pPr>
    <w:rPr>
      <w:rFonts w:ascii="Times New Roman" w:eastAsia="Times New Roman" w:hAnsi="Times New Roman"/>
      <w:sz w:val="24"/>
      <w:szCs w:val="24"/>
      <w:lang w:val="sl-SI" w:eastAsia="sl-SI" w:bidi="ar-SA"/>
    </w:rPr>
  </w:style>
  <w:style w:type="paragraph" w:styleId="FootnoteText">
    <w:name w:val="footnote text"/>
    <w:basedOn w:val="Normal"/>
    <w:link w:val="FootnoteTextChar"/>
    <w:semiHidden/>
    <w:unhideWhenUsed/>
    <w:rsid w:val="00AC6272"/>
    <w:pPr>
      <w:spacing w:after="0" w:line="240" w:lineRule="auto"/>
    </w:pPr>
    <w:rPr>
      <w:sz w:val="20"/>
      <w:szCs w:val="20"/>
    </w:rPr>
  </w:style>
  <w:style w:type="character" w:customStyle="1" w:styleId="FootnoteTextChar">
    <w:name w:val="Footnote Text Char"/>
    <w:basedOn w:val="DefaultParagraphFont"/>
    <w:link w:val="FootnoteText"/>
    <w:semiHidden/>
    <w:rsid w:val="00AC6272"/>
    <w:rPr>
      <w:lang w:val="en-GB" w:eastAsia="en-US" w:bidi="en-US"/>
    </w:rPr>
  </w:style>
  <w:style w:type="character" w:styleId="FootnoteReference">
    <w:name w:val="footnote reference"/>
    <w:basedOn w:val="DefaultParagraphFont"/>
    <w:semiHidden/>
    <w:unhideWhenUsed/>
    <w:rsid w:val="00AC62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11264</Characters>
  <Application>Microsoft Office Word</Application>
  <DocSecurity>0</DocSecurity>
  <Lines>93</Lines>
  <Paragraphs>26</Paragraphs>
  <ScaleCrop>false</ScaleCrop>
  <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Zdenko</dc:creator>
  <cp:lastModifiedBy>Zdenko</cp:lastModifiedBy>
  <cp:revision>1</cp:revision>
  <dcterms:created xsi:type="dcterms:W3CDTF">2010-11-22T20:54:00Z</dcterms:created>
  <dcterms:modified xsi:type="dcterms:W3CDTF">2010-11-22T20:55:00Z</dcterms:modified>
</cp:coreProperties>
</file>